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37" w:rsidRPr="009A4E55" w:rsidRDefault="00C04437" w:rsidP="00C04437">
      <w:pPr>
        <w:jc w:val="center"/>
        <w:rPr>
          <w:rFonts w:ascii="楷体_GB2312" w:eastAsia="楷体_GB2312"/>
          <w:b/>
          <w:spacing w:val="104"/>
          <w:sz w:val="48"/>
          <w:szCs w:val="48"/>
        </w:rPr>
      </w:pPr>
      <w:r w:rsidRPr="009A4E55">
        <w:rPr>
          <w:rFonts w:ascii="楷体_GB2312" w:eastAsia="楷体_GB2312" w:hint="eastAsia"/>
          <w:b/>
          <w:spacing w:val="104"/>
          <w:sz w:val="48"/>
          <w:szCs w:val="48"/>
        </w:rPr>
        <w:t>苏州高等职业技术学校</w:t>
      </w:r>
    </w:p>
    <w:p w:rsidR="00C04437" w:rsidRPr="00B47805" w:rsidRDefault="00C04437" w:rsidP="00C04437">
      <w:pPr>
        <w:jc w:val="center"/>
        <w:rPr>
          <w:rFonts w:ascii="华文行楷" w:eastAsia="华文行楷"/>
          <w:b/>
          <w:sz w:val="120"/>
          <w:szCs w:val="120"/>
        </w:rPr>
      </w:pPr>
      <w:r w:rsidRPr="00B47805">
        <w:rPr>
          <w:rFonts w:ascii="华文行楷" w:eastAsia="华文行楷" w:hint="eastAsia"/>
          <w:b/>
          <w:sz w:val="120"/>
          <w:szCs w:val="120"/>
        </w:rPr>
        <w:t>职 教 动 态</w:t>
      </w:r>
    </w:p>
    <w:p w:rsidR="00C04437" w:rsidRDefault="00C04437" w:rsidP="00C04437">
      <w:pPr>
        <w:jc w:val="center"/>
        <w:rPr>
          <w:b/>
          <w:sz w:val="24"/>
          <w:szCs w:val="24"/>
        </w:rPr>
      </w:pPr>
      <w:r w:rsidRPr="00746C86">
        <w:rPr>
          <w:rFonts w:hint="eastAsia"/>
          <w:b/>
          <w:sz w:val="24"/>
          <w:szCs w:val="24"/>
        </w:rPr>
        <w:t>（</w:t>
      </w:r>
      <w:r w:rsidRPr="00746C86">
        <w:rPr>
          <w:rFonts w:hint="eastAsia"/>
          <w:b/>
          <w:sz w:val="24"/>
          <w:szCs w:val="24"/>
        </w:rPr>
        <w:t>201</w:t>
      </w:r>
      <w:r w:rsidR="009775E4">
        <w:rPr>
          <w:rFonts w:hint="eastAsia"/>
          <w:b/>
          <w:sz w:val="24"/>
          <w:szCs w:val="24"/>
        </w:rPr>
        <w:t>6</w:t>
      </w:r>
      <w:r w:rsidRPr="00746C86">
        <w:rPr>
          <w:rFonts w:hint="eastAsia"/>
          <w:b/>
          <w:sz w:val="24"/>
          <w:szCs w:val="24"/>
        </w:rPr>
        <w:t>年第</w:t>
      </w:r>
      <w:r w:rsidR="009D38C1">
        <w:rPr>
          <w:rFonts w:hint="eastAsia"/>
          <w:b/>
          <w:sz w:val="24"/>
          <w:szCs w:val="24"/>
        </w:rPr>
        <w:t>8</w:t>
      </w:r>
      <w:r w:rsidRPr="00746C86">
        <w:rPr>
          <w:rFonts w:hint="eastAsia"/>
          <w:b/>
          <w:sz w:val="24"/>
          <w:szCs w:val="24"/>
        </w:rPr>
        <w:t>期</w:t>
      </w:r>
      <w:r w:rsidRPr="00746C86">
        <w:rPr>
          <w:rFonts w:hint="eastAsia"/>
          <w:b/>
          <w:sz w:val="24"/>
          <w:szCs w:val="24"/>
        </w:rPr>
        <w:t xml:space="preserve"> </w:t>
      </w:r>
      <w:r w:rsidRPr="00746C86">
        <w:rPr>
          <w:rFonts w:hint="eastAsia"/>
          <w:b/>
          <w:sz w:val="24"/>
          <w:szCs w:val="24"/>
        </w:rPr>
        <w:t>总第</w:t>
      </w:r>
      <w:r w:rsidR="0035363C">
        <w:rPr>
          <w:rFonts w:hint="eastAsia"/>
          <w:b/>
          <w:sz w:val="24"/>
          <w:szCs w:val="24"/>
        </w:rPr>
        <w:t>1</w:t>
      </w:r>
      <w:r w:rsidR="009D38C1">
        <w:rPr>
          <w:rFonts w:hint="eastAsia"/>
          <w:b/>
          <w:sz w:val="24"/>
          <w:szCs w:val="24"/>
        </w:rPr>
        <w:t>6</w:t>
      </w:r>
      <w:r w:rsidRPr="00746C86">
        <w:rPr>
          <w:rFonts w:hint="eastAsia"/>
          <w:b/>
          <w:sz w:val="24"/>
          <w:szCs w:val="24"/>
        </w:rPr>
        <w:t>期）</w:t>
      </w:r>
    </w:p>
    <w:p w:rsidR="00C04437" w:rsidRPr="00746C86" w:rsidRDefault="00C04437" w:rsidP="00C04437">
      <w:pPr>
        <w:jc w:val="center"/>
        <w:rPr>
          <w:b/>
          <w:sz w:val="24"/>
          <w:szCs w:val="24"/>
        </w:rPr>
      </w:pPr>
    </w:p>
    <w:p w:rsidR="00C04437" w:rsidRPr="00746C86" w:rsidRDefault="00C04437" w:rsidP="00C04437">
      <w:pPr>
        <w:rPr>
          <w:b/>
          <w:sz w:val="24"/>
          <w:szCs w:val="24"/>
        </w:rPr>
      </w:pPr>
      <w:r w:rsidRPr="00746C86">
        <w:rPr>
          <w:rFonts w:hint="eastAsia"/>
          <w:b/>
          <w:sz w:val="24"/>
          <w:szCs w:val="24"/>
        </w:rPr>
        <w:t>校报校刊编辑部</w:t>
      </w:r>
      <w:r w:rsidRPr="00746C86">
        <w:rPr>
          <w:rFonts w:hint="eastAsia"/>
          <w:b/>
          <w:sz w:val="24"/>
          <w:szCs w:val="24"/>
        </w:rPr>
        <w:t xml:space="preserve">                                               201</w:t>
      </w:r>
      <w:r w:rsidR="009775E4">
        <w:rPr>
          <w:rFonts w:hint="eastAsia"/>
          <w:b/>
          <w:sz w:val="24"/>
          <w:szCs w:val="24"/>
        </w:rPr>
        <w:t>6</w:t>
      </w:r>
      <w:r w:rsidRPr="00746C86">
        <w:rPr>
          <w:rFonts w:hint="eastAsia"/>
          <w:b/>
          <w:sz w:val="24"/>
          <w:szCs w:val="24"/>
        </w:rPr>
        <w:t>.</w:t>
      </w:r>
      <w:r w:rsidR="009D38C1">
        <w:rPr>
          <w:rFonts w:hint="eastAsia"/>
          <w:b/>
          <w:sz w:val="24"/>
          <w:szCs w:val="24"/>
        </w:rPr>
        <w:t>6</w:t>
      </w:r>
    </w:p>
    <w:p w:rsidR="00C04437" w:rsidRDefault="00C04437" w:rsidP="00C04437">
      <w:r>
        <w:rPr>
          <w:rFonts w:hint="eastAsia"/>
          <w:noProof/>
        </w:rPr>
        <mc:AlternateContent>
          <mc:Choice Requires="wps">
            <w:drawing>
              <wp:anchor distT="0" distB="0" distL="114300" distR="114300" simplePos="0" relativeHeight="251659264" behindDoc="0" locked="0" layoutInCell="1" allowOverlap="1" wp14:anchorId="6B1BF865" wp14:editId="2B15288A">
                <wp:simplePos x="0" y="0"/>
                <wp:positionH relativeFrom="column">
                  <wp:posOffset>9525</wp:posOffset>
                </wp:positionH>
                <wp:positionV relativeFrom="paragraph">
                  <wp:posOffset>64770</wp:posOffset>
                </wp:positionV>
                <wp:extent cx="5248275" cy="0"/>
                <wp:effectExtent l="38100" t="38100" r="66675" b="95250"/>
                <wp:wrapNone/>
                <wp:docPr id="1" name="直接连接符 1"/>
                <wp:cNvGraphicFramePr/>
                <a:graphic xmlns:a="http://schemas.openxmlformats.org/drawingml/2006/main">
                  <a:graphicData uri="http://schemas.microsoft.com/office/word/2010/wordprocessingShape">
                    <wps:wsp>
                      <wps:cNvCnPr/>
                      <wps:spPr>
                        <a:xfrm>
                          <a:off x="0" y="0"/>
                          <a:ext cx="5248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1pt" to="4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" strokecolor="windowText" strokeweight="2pt">
                <v:shadow on="t" color="black" opacity="24903f" origin=",.5" offset="0,.55556mm"/>
              </v:line>
            </w:pict>
          </mc:Fallback>
        </mc:AlternateContent>
      </w:r>
    </w:p>
    <w:p w:rsidR="00EA0AE7" w:rsidRDefault="00EA0AE7" w:rsidP="00FC32A6">
      <w:pPr>
        <w:spacing w:line="360" w:lineRule="auto"/>
        <w:rPr>
          <w:rFonts w:ascii="黑体" w:eastAsia="黑体"/>
          <w:b/>
          <w:sz w:val="32"/>
          <w:szCs w:val="32"/>
        </w:rPr>
      </w:pPr>
      <w:r w:rsidRPr="002F6E59">
        <w:rPr>
          <w:rFonts w:ascii="黑体" w:eastAsia="黑体" w:hint="eastAsia"/>
          <w:b/>
          <w:sz w:val="32"/>
          <w:szCs w:val="32"/>
        </w:rPr>
        <w:t>摘</w:t>
      </w:r>
      <w:r w:rsidR="00FC32A6" w:rsidRPr="002F6E59">
        <w:rPr>
          <w:rFonts w:ascii="黑体" w:eastAsia="黑体" w:hint="eastAsia"/>
          <w:b/>
          <w:sz w:val="32"/>
          <w:szCs w:val="32"/>
        </w:rPr>
        <w:t xml:space="preserve">  </w:t>
      </w:r>
      <w:r w:rsidRPr="002F6E59">
        <w:rPr>
          <w:rFonts w:ascii="黑体" w:eastAsia="黑体" w:hint="eastAsia"/>
          <w:b/>
          <w:sz w:val="32"/>
          <w:szCs w:val="32"/>
        </w:rPr>
        <w:t>要</w:t>
      </w:r>
      <w:r w:rsidR="000C27F4" w:rsidRPr="002F6E59">
        <w:rPr>
          <w:rFonts w:ascii="黑体" w:eastAsia="黑体" w:hint="eastAsia"/>
          <w:b/>
          <w:sz w:val="32"/>
          <w:szCs w:val="32"/>
        </w:rPr>
        <w:t>：</w:t>
      </w:r>
    </w:p>
    <w:p w:rsidR="00373E34" w:rsidRPr="00373E34" w:rsidRDefault="00373E34" w:rsidP="00373E34">
      <w:pPr>
        <w:spacing w:line="360" w:lineRule="auto"/>
        <w:rPr>
          <w:rFonts w:ascii="黑体" w:eastAsia="黑体" w:hAnsiTheme="minorEastAsia" w:hint="eastAsia"/>
          <w:sz w:val="28"/>
          <w:szCs w:val="28"/>
        </w:rPr>
      </w:pPr>
      <w:r w:rsidRPr="00373E34">
        <w:rPr>
          <w:rFonts w:ascii="黑体" w:eastAsia="黑体" w:hAnsiTheme="minorEastAsia" w:hint="eastAsia"/>
          <w:sz w:val="28"/>
          <w:szCs w:val="28"/>
        </w:rPr>
        <w:t>习近平就深化人才发展体制机制改革</w:t>
      </w:r>
      <w:proofErr w:type="gramStart"/>
      <w:r w:rsidRPr="00373E34">
        <w:rPr>
          <w:rFonts w:ascii="黑体" w:eastAsia="黑体" w:hAnsiTheme="minorEastAsia" w:hint="eastAsia"/>
          <w:sz w:val="28"/>
          <w:szCs w:val="28"/>
        </w:rPr>
        <w:t>作出</w:t>
      </w:r>
      <w:proofErr w:type="gramEnd"/>
      <w:r w:rsidRPr="00373E34">
        <w:rPr>
          <w:rFonts w:ascii="黑体" w:eastAsia="黑体" w:hAnsiTheme="minorEastAsia" w:hint="eastAsia"/>
          <w:sz w:val="28"/>
          <w:szCs w:val="28"/>
        </w:rPr>
        <w:t>重要指示</w:t>
      </w:r>
    </w:p>
    <w:p w:rsidR="00373E34" w:rsidRPr="00373E34" w:rsidRDefault="00373E34" w:rsidP="00373E34">
      <w:pPr>
        <w:spacing w:line="360" w:lineRule="auto"/>
        <w:rPr>
          <w:rFonts w:ascii="黑体" w:eastAsia="黑体" w:hAnsiTheme="minorEastAsia" w:hint="eastAsia"/>
          <w:sz w:val="28"/>
          <w:szCs w:val="28"/>
        </w:rPr>
      </w:pPr>
      <w:r w:rsidRPr="00373E34">
        <w:rPr>
          <w:rFonts w:ascii="黑体" w:eastAsia="黑体" w:hAnsiTheme="minorEastAsia" w:hint="eastAsia"/>
          <w:sz w:val="28"/>
          <w:szCs w:val="28"/>
        </w:rPr>
        <w:t>强调加大改革落实工作力度让人才创新创造活力充分迸发</w:t>
      </w:r>
    </w:p>
    <w:p w:rsidR="00AF1085" w:rsidRPr="00373E34" w:rsidRDefault="00373E34" w:rsidP="00373E34">
      <w:pPr>
        <w:spacing w:line="360" w:lineRule="auto"/>
        <w:rPr>
          <w:rFonts w:ascii="黑体" w:eastAsia="黑体" w:hAnsiTheme="minorEastAsia" w:hint="eastAsia"/>
          <w:sz w:val="28"/>
          <w:szCs w:val="28"/>
        </w:rPr>
      </w:pPr>
      <w:r w:rsidRPr="00373E34">
        <w:rPr>
          <w:rFonts w:ascii="黑体" w:eastAsia="黑体" w:hAnsiTheme="minorEastAsia" w:hint="eastAsia"/>
          <w:sz w:val="28"/>
          <w:szCs w:val="28"/>
        </w:rPr>
        <w:t>刘云山出席座谈会并讲话</w:t>
      </w:r>
    </w:p>
    <w:p w:rsidR="002445EE" w:rsidRPr="00373E34" w:rsidRDefault="00373E34" w:rsidP="00373E34">
      <w:pPr>
        <w:spacing w:line="360" w:lineRule="auto"/>
        <w:ind w:firstLineChars="200" w:firstLine="480"/>
        <w:rPr>
          <w:rFonts w:asciiTheme="minorEastAsia" w:hAnsiTheme="minorEastAsia"/>
          <w:sz w:val="24"/>
          <w:szCs w:val="24"/>
        </w:rPr>
      </w:pPr>
      <w:r w:rsidRPr="00373E34">
        <w:rPr>
          <w:rFonts w:asciiTheme="minorEastAsia" w:hAnsiTheme="minorEastAsia" w:hint="eastAsia"/>
          <w:sz w:val="24"/>
          <w:szCs w:val="24"/>
        </w:rPr>
        <w:t>中共中央总书记、国家主席、中央军委主席习近平日前作出重要指示强调，办好中国的事情，关键在党，关键在人，关键在人才。综合国力竞争说到底是人才竞争。要加大改革落实工作力度，把《关于深化人才发展体制机制改革的意见》落到实处，加快构建具有全球竞争力的人才制度体系，聚天下英才而用之。激励广大人才为实现“两个一百年”奋斗目标、实现中华民族伟大复兴的中国</w:t>
      </w:r>
      <w:proofErr w:type="gramStart"/>
      <w:r w:rsidRPr="00373E34">
        <w:rPr>
          <w:rFonts w:asciiTheme="minorEastAsia" w:hAnsiTheme="minorEastAsia" w:hint="eastAsia"/>
          <w:sz w:val="24"/>
          <w:szCs w:val="24"/>
        </w:rPr>
        <w:t>梦贡献</w:t>
      </w:r>
      <w:proofErr w:type="gramEnd"/>
      <w:r w:rsidRPr="00373E34">
        <w:rPr>
          <w:rFonts w:asciiTheme="minorEastAsia" w:hAnsiTheme="minorEastAsia" w:hint="eastAsia"/>
          <w:sz w:val="24"/>
          <w:szCs w:val="24"/>
        </w:rPr>
        <w:t>聪明才智。中共中央政治局常委、中央书记处书记刘云山在座谈会上指出，习近平总书记重要指示深刻阐明了人才对党和国家事业发展的特殊重要性，就深化人才发展体制机制改革、进一步做好人才工作提出明确要求，要认真学习领会、很好贯彻落实。</w:t>
      </w:r>
    </w:p>
    <w:p w:rsidR="001269B5" w:rsidRDefault="001269B5" w:rsidP="002445EE">
      <w:pPr>
        <w:spacing w:line="360" w:lineRule="auto"/>
        <w:rPr>
          <w:rFonts w:ascii="黑体" w:eastAsia="黑体" w:hAnsiTheme="minorEastAsia"/>
          <w:sz w:val="36"/>
          <w:szCs w:val="36"/>
        </w:rPr>
      </w:pPr>
    </w:p>
    <w:p w:rsidR="001269B5" w:rsidRPr="00373E34" w:rsidRDefault="00373E34" w:rsidP="002445EE">
      <w:pPr>
        <w:spacing w:line="360" w:lineRule="auto"/>
        <w:rPr>
          <w:rFonts w:ascii="黑体" w:eastAsia="黑体" w:hAnsiTheme="minorEastAsia" w:hint="eastAsia"/>
          <w:sz w:val="28"/>
          <w:szCs w:val="28"/>
        </w:rPr>
      </w:pPr>
      <w:r w:rsidRPr="00373E34">
        <w:rPr>
          <w:rFonts w:ascii="黑体" w:eastAsia="黑体" w:hAnsiTheme="minorEastAsia" w:hint="eastAsia"/>
          <w:sz w:val="28"/>
          <w:szCs w:val="28"/>
        </w:rPr>
        <w:t>刘延东强调：弘扬工匠精神 打造技能强国</w:t>
      </w:r>
    </w:p>
    <w:p w:rsidR="001269B5" w:rsidRPr="00373E34" w:rsidRDefault="00373E34" w:rsidP="00373E34">
      <w:pPr>
        <w:spacing w:line="360" w:lineRule="auto"/>
        <w:ind w:firstLineChars="200" w:firstLine="480"/>
        <w:rPr>
          <w:rFonts w:asciiTheme="minorEastAsia" w:hAnsiTheme="minorEastAsia" w:hint="eastAsia"/>
          <w:sz w:val="24"/>
          <w:szCs w:val="24"/>
        </w:rPr>
      </w:pPr>
      <w:r w:rsidRPr="00373E34">
        <w:rPr>
          <w:rFonts w:asciiTheme="minorEastAsia" w:hAnsiTheme="minorEastAsia" w:hint="eastAsia"/>
          <w:sz w:val="24"/>
          <w:szCs w:val="24"/>
        </w:rPr>
        <w:t>中共中央政治局委员、国务院副总理刘延东5月8日出席2016年职业教育活动</w:t>
      </w:r>
      <w:proofErr w:type="gramStart"/>
      <w:r w:rsidRPr="00373E34">
        <w:rPr>
          <w:rFonts w:asciiTheme="minorEastAsia" w:hAnsiTheme="minorEastAsia" w:hint="eastAsia"/>
          <w:sz w:val="24"/>
          <w:szCs w:val="24"/>
        </w:rPr>
        <w:t>周启动</w:t>
      </w:r>
      <w:proofErr w:type="gramEnd"/>
      <w:r w:rsidRPr="00373E34">
        <w:rPr>
          <w:rFonts w:asciiTheme="minorEastAsia" w:hAnsiTheme="minorEastAsia" w:hint="eastAsia"/>
          <w:sz w:val="24"/>
          <w:szCs w:val="24"/>
        </w:rPr>
        <w:t>仪式暨全国职业院校技能大赛开幕式时强调，要全面贯彻党中央、国务院关于加快发展现代职业教育的决策部署，更加注重技术技能人才培养，大力弘扬工匠精神，办好中国特色、世界水平的现代职业教育，为全面建成小康社会提供充足的技术技能人才支撑。</w:t>
      </w:r>
      <w:r>
        <w:rPr>
          <w:rFonts w:asciiTheme="minorEastAsia" w:hAnsiTheme="minorEastAsia" w:hint="eastAsia"/>
          <w:sz w:val="24"/>
          <w:szCs w:val="24"/>
        </w:rPr>
        <w:t>她</w:t>
      </w:r>
      <w:r w:rsidRPr="00373E34">
        <w:rPr>
          <w:rFonts w:asciiTheme="minorEastAsia" w:hAnsiTheme="minorEastAsia" w:hint="eastAsia"/>
          <w:sz w:val="24"/>
          <w:szCs w:val="24"/>
        </w:rPr>
        <w:t>强调，“十三五”时期，职业教育要坚持服务发展、促进就业</w:t>
      </w:r>
      <w:r w:rsidRPr="00373E34">
        <w:rPr>
          <w:rFonts w:asciiTheme="minorEastAsia" w:hAnsiTheme="minorEastAsia" w:hint="eastAsia"/>
          <w:sz w:val="24"/>
          <w:szCs w:val="24"/>
        </w:rPr>
        <w:lastRenderedPageBreak/>
        <w:t>的办学方向，紧扣提高质量、促进公平两大主题，着眼经济社会发展和供给</w:t>
      </w:r>
      <w:proofErr w:type="gramStart"/>
      <w:r w:rsidRPr="00373E34">
        <w:rPr>
          <w:rFonts w:asciiTheme="minorEastAsia" w:hAnsiTheme="minorEastAsia" w:hint="eastAsia"/>
          <w:sz w:val="24"/>
          <w:szCs w:val="24"/>
        </w:rPr>
        <w:t>侧改革</w:t>
      </w:r>
      <w:proofErr w:type="gramEnd"/>
      <w:r w:rsidRPr="00373E34">
        <w:rPr>
          <w:rFonts w:asciiTheme="minorEastAsia" w:hAnsiTheme="minorEastAsia" w:hint="eastAsia"/>
          <w:sz w:val="24"/>
          <w:szCs w:val="24"/>
        </w:rPr>
        <w:t>的需求，着力深化改革、加快发展，不断提升发展质量、服务能力和现代化水平。</w:t>
      </w:r>
    </w:p>
    <w:p w:rsidR="001269B5" w:rsidRDefault="001269B5" w:rsidP="002445EE">
      <w:pPr>
        <w:spacing w:line="360" w:lineRule="auto"/>
        <w:rPr>
          <w:rFonts w:ascii="黑体" w:eastAsia="黑体" w:hAnsiTheme="minorEastAsia"/>
          <w:sz w:val="36"/>
          <w:szCs w:val="36"/>
        </w:rPr>
      </w:pPr>
    </w:p>
    <w:p w:rsidR="001269B5" w:rsidRPr="00373E34" w:rsidRDefault="00373E34" w:rsidP="00373E34">
      <w:pPr>
        <w:spacing w:line="360" w:lineRule="auto"/>
        <w:rPr>
          <w:rFonts w:ascii="黑体" w:eastAsia="黑体" w:hAnsiTheme="minorEastAsia"/>
          <w:sz w:val="28"/>
          <w:szCs w:val="28"/>
        </w:rPr>
      </w:pPr>
      <w:r w:rsidRPr="00373E34">
        <w:rPr>
          <w:rFonts w:ascii="黑体" w:eastAsia="黑体" w:hAnsiTheme="minorEastAsia" w:hint="eastAsia"/>
          <w:sz w:val="28"/>
          <w:szCs w:val="28"/>
        </w:rPr>
        <w:t>2016职业教育活动周暨全国职业院校技能大赛开幕</w:t>
      </w:r>
    </w:p>
    <w:p w:rsidR="001269B5" w:rsidRPr="00373E34" w:rsidRDefault="00373E34" w:rsidP="00373E34">
      <w:pPr>
        <w:spacing w:line="360" w:lineRule="auto"/>
        <w:ind w:firstLineChars="200" w:firstLine="480"/>
        <w:rPr>
          <w:rFonts w:asciiTheme="minorEastAsia" w:hAnsiTheme="minorEastAsia"/>
          <w:sz w:val="24"/>
          <w:szCs w:val="24"/>
        </w:rPr>
      </w:pPr>
      <w:r w:rsidRPr="00373E34">
        <w:rPr>
          <w:rFonts w:asciiTheme="minorEastAsia" w:hAnsiTheme="minorEastAsia" w:hint="eastAsia"/>
          <w:sz w:val="24"/>
          <w:szCs w:val="24"/>
        </w:rPr>
        <w:t>2016年职业教育活动周全国启动仪式暨全国职业院校技能大赛开幕式在天津举行。此次活动周以“弘扬工匠精神，打造技能强国”为主题，突出四个开放、为民服务、</w:t>
      </w:r>
      <w:proofErr w:type="gramStart"/>
      <w:r w:rsidRPr="00373E34">
        <w:rPr>
          <w:rFonts w:asciiTheme="minorEastAsia" w:hAnsiTheme="minorEastAsia" w:hint="eastAsia"/>
          <w:sz w:val="24"/>
          <w:szCs w:val="24"/>
        </w:rPr>
        <w:t>德技并重</w:t>
      </w:r>
      <w:proofErr w:type="gramEnd"/>
      <w:r w:rsidRPr="00373E34">
        <w:rPr>
          <w:rFonts w:asciiTheme="minorEastAsia" w:hAnsiTheme="minorEastAsia" w:hint="eastAsia"/>
          <w:sz w:val="24"/>
          <w:szCs w:val="24"/>
        </w:rPr>
        <w:t>、</w:t>
      </w:r>
      <w:proofErr w:type="gramStart"/>
      <w:r w:rsidRPr="00373E34">
        <w:rPr>
          <w:rFonts w:asciiTheme="minorEastAsia" w:hAnsiTheme="minorEastAsia" w:hint="eastAsia"/>
          <w:sz w:val="24"/>
          <w:szCs w:val="24"/>
        </w:rPr>
        <w:t>职普通融</w:t>
      </w:r>
      <w:proofErr w:type="gramEnd"/>
      <w:r w:rsidRPr="00373E34">
        <w:rPr>
          <w:rFonts w:asciiTheme="minorEastAsia" w:hAnsiTheme="minorEastAsia" w:hint="eastAsia"/>
          <w:sz w:val="24"/>
          <w:szCs w:val="24"/>
        </w:rPr>
        <w:t>、组织创新五大特色，以社会主义核心价值观为引领，通过多种形式和内容的职教展示、交流和服务活动，使社会了解职教、体验职教、参与职教、共享职教成果，持续传播</w:t>
      </w:r>
      <w:proofErr w:type="gramStart"/>
      <w:r w:rsidRPr="00373E34">
        <w:rPr>
          <w:rFonts w:asciiTheme="minorEastAsia" w:hAnsiTheme="minorEastAsia" w:hint="eastAsia"/>
          <w:sz w:val="24"/>
          <w:szCs w:val="24"/>
        </w:rPr>
        <w:t>职教正</w:t>
      </w:r>
      <w:proofErr w:type="gramEnd"/>
      <w:r w:rsidRPr="00373E34">
        <w:rPr>
          <w:rFonts w:asciiTheme="minorEastAsia" w:hAnsiTheme="minorEastAsia" w:hint="eastAsia"/>
          <w:sz w:val="24"/>
          <w:szCs w:val="24"/>
        </w:rPr>
        <w:t>能量，弘扬时代风尚、营造社会氛围，提升职业教育社会影响力和吸引力。</w:t>
      </w:r>
    </w:p>
    <w:p w:rsidR="001269B5" w:rsidRPr="00373E34" w:rsidRDefault="001269B5" w:rsidP="002445EE">
      <w:pPr>
        <w:spacing w:line="360" w:lineRule="auto"/>
        <w:rPr>
          <w:rFonts w:asciiTheme="minorEastAsia" w:hAnsiTheme="minorEastAsia"/>
          <w:sz w:val="24"/>
          <w:szCs w:val="24"/>
        </w:rPr>
      </w:pPr>
    </w:p>
    <w:p w:rsidR="00373E34" w:rsidRPr="00373E34" w:rsidRDefault="00373E34" w:rsidP="00373E34">
      <w:pPr>
        <w:spacing w:line="360" w:lineRule="auto"/>
        <w:rPr>
          <w:rFonts w:ascii="黑体" w:eastAsia="黑体" w:hAnsiTheme="minorEastAsia" w:hint="eastAsia"/>
          <w:sz w:val="28"/>
          <w:szCs w:val="28"/>
        </w:rPr>
      </w:pPr>
      <w:r w:rsidRPr="00373E34">
        <w:rPr>
          <w:rFonts w:ascii="黑体" w:eastAsia="黑体" w:hAnsiTheme="minorEastAsia" w:hint="eastAsia"/>
          <w:sz w:val="28"/>
          <w:szCs w:val="28"/>
        </w:rPr>
        <w:t>完善制度设计 规范和加强职业学校学生实习管理</w:t>
      </w:r>
    </w:p>
    <w:p w:rsidR="001269B5" w:rsidRPr="00373E34" w:rsidRDefault="00373E34" w:rsidP="00373E34">
      <w:pPr>
        <w:spacing w:line="360" w:lineRule="auto"/>
        <w:rPr>
          <w:rFonts w:ascii="黑体" w:eastAsia="黑体" w:hAnsiTheme="minorEastAsia" w:hint="eastAsia"/>
          <w:sz w:val="28"/>
          <w:szCs w:val="28"/>
        </w:rPr>
      </w:pPr>
      <w:r w:rsidRPr="00373E34">
        <w:rPr>
          <w:rFonts w:ascii="黑体" w:eastAsia="黑体" w:hAnsiTheme="minorEastAsia" w:hint="eastAsia"/>
          <w:sz w:val="28"/>
          <w:szCs w:val="28"/>
        </w:rPr>
        <w:t>——教育部等五部门联合印发《职业学校学生实习管理规定》</w:t>
      </w:r>
    </w:p>
    <w:p w:rsidR="00373E34" w:rsidRPr="00373E34" w:rsidRDefault="00373E34" w:rsidP="00373E34">
      <w:pPr>
        <w:spacing w:line="360" w:lineRule="auto"/>
        <w:ind w:firstLineChars="200" w:firstLine="480"/>
        <w:rPr>
          <w:rFonts w:asciiTheme="minorEastAsia" w:hAnsiTheme="minorEastAsia" w:hint="eastAsia"/>
          <w:sz w:val="24"/>
          <w:szCs w:val="24"/>
        </w:rPr>
      </w:pPr>
      <w:r w:rsidRPr="00373E34">
        <w:rPr>
          <w:rFonts w:asciiTheme="minorEastAsia" w:hAnsiTheme="minorEastAsia" w:hint="eastAsia"/>
          <w:sz w:val="24"/>
          <w:szCs w:val="24"/>
        </w:rPr>
        <w:t>《规定》在2007年教育部、财政部联合印发的《中等职业学校学生实习管理办法》基础上，针对职业学校学生实习中的突出重点难点问题，完善顶层设计，从制度上进一步规范和加强职业学校学生实习管理。</w:t>
      </w:r>
      <w:r w:rsidRPr="00373E34">
        <w:rPr>
          <w:rFonts w:asciiTheme="minorEastAsia" w:hAnsiTheme="minorEastAsia" w:hint="eastAsia"/>
          <w:sz w:val="24"/>
          <w:szCs w:val="24"/>
        </w:rPr>
        <w:t>《规定》分6章39条，包括总则、实习组织、实习管理、实习考核、安全职责和附则等内容</w:t>
      </w:r>
      <w:r>
        <w:rPr>
          <w:rFonts w:asciiTheme="minorEastAsia" w:hAnsiTheme="minorEastAsia" w:hint="eastAsia"/>
          <w:sz w:val="24"/>
          <w:szCs w:val="24"/>
        </w:rPr>
        <w:t>，</w:t>
      </w:r>
      <w:r w:rsidRPr="00373E34">
        <w:rPr>
          <w:rFonts w:asciiTheme="minorEastAsia" w:hAnsiTheme="minorEastAsia" w:hint="eastAsia"/>
          <w:sz w:val="24"/>
          <w:szCs w:val="24"/>
        </w:rPr>
        <w:t>对实习中的学生权益保护提出了明确要求。</w:t>
      </w:r>
      <w:r>
        <w:rPr>
          <w:rFonts w:asciiTheme="minorEastAsia" w:hAnsiTheme="minorEastAsia" w:hint="eastAsia"/>
          <w:sz w:val="24"/>
          <w:szCs w:val="24"/>
        </w:rPr>
        <w:t>同时</w:t>
      </w:r>
      <w:r w:rsidRPr="00373E34">
        <w:rPr>
          <w:rFonts w:asciiTheme="minorEastAsia" w:hAnsiTheme="minorEastAsia" w:hint="eastAsia"/>
          <w:sz w:val="24"/>
          <w:szCs w:val="24"/>
        </w:rPr>
        <w:t>对目前职业学校学生实习中的重点难点问题作了出回应。</w:t>
      </w:r>
    </w:p>
    <w:p w:rsidR="001269B5" w:rsidRPr="00373E34" w:rsidRDefault="001269B5" w:rsidP="00373E34">
      <w:pPr>
        <w:spacing w:line="360" w:lineRule="auto"/>
        <w:rPr>
          <w:rFonts w:asciiTheme="minorEastAsia" w:hAnsiTheme="minorEastAsia"/>
          <w:sz w:val="24"/>
          <w:szCs w:val="24"/>
        </w:rPr>
      </w:pPr>
    </w:p>
    <w:p w:rsidR="001269B5" w:rsidRPr="00373E34" w:rsidRDefault="00373E34" w:rsidP="002445EE">
      <w:pPr>
        <w:spacing w:line="360" w:lineRule="auto"/>
        <w:rPr>
          <w:rFonts w:ascii="黑体" w:eastAsia="黑体" w:hAnsiTheme="minorEastAsia" w:hint="eastAsia"/>
          <w:sz w:val="28"/>
          <w:szCs w:val="28"/>
        </w:rPr>
      </w:pPr>
      <w:r w:rsidRPr="00373E34">
        <w:rPr>
          <w:rFonts w:ascii="黑体" w:eastAsia="黑体" w:hAnsiTheme="minorEastAsia" w:hint="eastAsia"/>
          <w:sz w:val="28"/>
          <w:szCs w:val="28"/>
        </w:rPr>
        <w:t>面向2030：职业教育咋“升级”</w:t>
      </w:r>
    </w:p>
    <w:p w:rsidR="001269B5" w:rsidRPr="00373E34" w:rsidRDefault="00EC5583" w:rsidP="002445EE">
      <w:pPr>
        <w:spacing w:line="360" w:lineRule="auto"/>
        <w:rPr>
          <w:rFonts w:asciiTheme="minorEastAsia" w:hAnsiTheme="minorEastAsia"/>
          <w:sz w:val="24"/>
          <w:szCs w:val="24"/>
        </w:rPr>
      </w:pPr>
      <w:r w:rsidRPr="00EC5583">
        <w:rPr>
          <w:rFonts w:asciiTheme="minorEastAsia" w:hAnsiTheme="minorEastAsia" w:hint="eastAsia"/>
          <w:sz w:val="24"/>
          <w:szCs w:val="24"/>
        </w:rPr>
        <w:t>我国启动了面向2030年的规划</w:t>
      </w:r>
      <w:r>
        <w:rPr>
          <w:rFonts w:asciiTheme="minorEastAsia" w:hAnsiTheme="minorEastAsia" w:hint="eastAsia"/>
          <w:sz w:val="24"/>
          <w:szCs w:val="24"/>
        </w:rPr>
        <w:t>，</w:t>
      </w:r>
      <w:r w:rsidRPr="00EC5583">
        <w:rPr>
          <w:rFonts w:asciiTheme="minorEastAsia" w:hAnsiTheme="minorEastAsia" w:hint="eastAsia"/>
          <w:sz w:val="24"/>
          <w:szCs w:val="24"/>
        </w:rPr>
        <w:t xml:space="preserve"> 2016年职业教育活动周期间举办的中国职业教育现代化论坛暨第二届全国职业教育科（教）</w:t>
      </w:r>
      <w:proofErr w:type="gramStart"/>
      <w:r w:rsidRPr="00EC5583">
        <w:rPr>
          <w:rFonts w:asciiTheme="minorEastAsia" w:hAnsiTheme="minorEastAsia" w:hint="eastAsia"/>
          <w:sz w:val="24"/>
          <w:szCs w:val="24"/>
        </w:rPr>
        <w:t>研</w:t>
      </w:r>
      <w:proofErr w:type="gramEnd"/>
      <w:r w:rsidRPr="00EC5583">
        <w:rPr>
          <w:rFonts w:asciiTheme="minorEastAsia" w:hAnsiTheme="minorEastAsia" w:hint="eastAsia"/>
          <w:sz w:val="24"/>
          <w:szCs w:val="24"/>
        </w:rPr>
        <w:t>院所联席会议上，一些与会专家对</w:t>
      </w:r>
      <w:r>
        <w:rPr>
          <w:rFonts w:asciiTheme="minorEastAsia" w:hAnsiTheme="minorEastAsia" w:hint="eastAsia"/>
          <w:sz w:val="24"/>
          <w:szCs w:val="24"/>
        </w:rPr>
        <w:t>与产业结合最紧密的职业教育将以何种样态出现</w:t>
      </w:r>
      <w:r w:rsidRPr="00EC5583">
        <w:rPr>
          <w:rFonts w:asciiTheme="minorEastAsia" w:hAnsiTheme="minorEastAsia" w:hint="eastAsia"/>
          <w:sz w:val="24"/>
          <w:szCs w:val="24"/>
        </w:rPr>
        <w:t>进行了分析。</w:t>
      </w:r>
      <w:r>
        <w:rPr>
          <w:rFonts w:asciiTheme="minorEastAsia" w:hAnsiTheme="minorEastAsia" w:hint="eastAsia"/>
          <w:sz w:val="24"/>
          <w:szCs w:val="24"/>
        </w:rPr>
        <w:t>专家提出：</w:t>
      </w:r>
      <w:r w:rsidRPr="00EC5583">
        <w:rPr>
          <w:rFonts w:asciiTheme="minorEastAsia" w:hAnsiTheme="minorEastAsia" w:hint="eastAsia"/>
          <w:sz w:val="24"/>
          <w:szCs w:val="24"/>
        </w:rPr>
        <w:t>工业发展进入信息化时代</w:t>
      </w:r>
      <w:r>
        <w:rPr>
          <w:rFonts w:asciiTheme="minorEastAsia" w:hAnsiTheme="minorEastAsia" w:hint="eastAsia"/>
          <w:sz w:val="24"/>
          <w:szCs w:val="24"/>
        </w:rPr>
        <w:t>，</w:t>
      </w:r>
      <w:r w:rsidRPr="00EC5583">
        <w:rPr>
          <w:rFonts w:asciiTheme="minorEastAsia" w:hAnsiTheme="minorEastAsia" w:hint="eastAsia"/>
          <w:sz w:val="24"/>
          <w:szCs w:val="24"/>
        </w:rPr>
        <w:t>职业院校要消除技术恐惧症</w:t>
      </w:r>
      <w:r>
        <w:rPr>
          <w:rFonts w:asciiTheme="minorEastAsia" w:hAnsiTheme="minorEastAsia" w:hint="eastAsia"/>
          <w:sz w:val="24"/>
          <w:szCs w:val="24"/>
        </w:rPr>
        <w:t>，</w:t>
      </w:r>
      <w:r w:rsidRPr="00EC5583">
        <w:rPr>
          <w:rFonts w:asciiTheme="minorEastAsia" w:hAnsiTheme="minorEastAsia" w:hint="eastAsia"/>
          <w:sz w:val="24"/>
          <w:szCs w:val="24"/>
        </w:rPr>
        <w:t>别把职教变成第二座“独木桥”</w:t>
      </w:r>
      <w:r>
        <w:rPr>
          <w:rFonts w:asciiTheme="minorEastAsia" w:hAnsiTheme="minorEastAsia" w:hint="eastAsia"/>
          <w:sz w:val="24"/>
          <w:szCs w:val="24"/>
        </w:rPr>
        <w:t>。</w:t>
      </w:r>
    </w:p>
    <w:p w:rsidR="001269B5" w:rsidRPr="00EC5583" w:rsidRDefault="001269B5" w:rsidP="002445EE">
      <w:pPr>
        <w:spacing w:line="360" w:lineRule="auto"/>
        <w:rPr>
          <w:rFonts w:asciiTheme="minorEastAsia" w:hAnsiTheme="minorEastAsia"/>
          <w:sz w:val="24"/>
          <w:szCs w:val="24"/>
        </w:rPr>
      </w:pPr>
    </w:p>
    <w:p w:rsidR="001269B5" w:rsidRPr="00373E34" w:rsidRDefault="001269B5" w:rsidP="002445EE">
      <w:pPr>
        <w:spacing w:line="360" w:lineRule="auto"/>
        <w:rPr>
          <w:rFonts w:asciiTheme="minorEastAsia" w:hAnsiTheme="minorEastAsia"/>
          <w:sz w:val="24"/>
          <w:szCs w:val="24"/>
        </w:rPr>
      </w:pPr>
    </w:p>
    <w:p w:rsidR="008C4D2C" w:rsidRDefault="008C4D2C" w:rsidP="002445EE">
      <w:pPr>
        <w:spacing w:line="360" w:lineRule="auto"/>
        <w:rPr>
          <w:rFonts w:ascii="黑体" w:eastAsia="黑体" w:hAnsiTheme="minorEastAsia"/>
          <w:sz w:val="36"/>
          <w:szCs w:val="36"/>
        </w:rPr>
      </w:pPr>
    </w:p>
    <w:p w:rsidR="00E375F3" w:rsidRDefault="00993ED0" w:rsidP="00993ED0">
      <w:pPr>
        <w:spacing w:line="360" w:lineRule="auto"/>
        <w:jc w:val="center"/>
        <w:rPr>
          <w:rFonts w:ascii="黑体" w:eastAsia="黑体" w:hAnsiTheme="minorEastAsia"/>
          <w:b/>
          <w:sz w:val="36"/>
          <w:szCs w:val="36"/>
        </w:rPr>
      </w:pPr>
      <w:bookmarkStart w:id="0" w:name="_GoBack"/>
      <w:bookmarkEnd w:id="0"/>
      <w:r w:rsidRPr="00E375F3">
        <w:rPr>
          <w:rFonts w:ascii="黑体" w:eastAsia="黑体" w:hAnsiTheme="minorEastAsia" w:hint="eastAsia"/>
          <w:b/>
          <w:sz w:val="36"/>
          <w:szCs w:val="36"/>
        </w:rPr>
        <w:lastRenderedPageBreak/>
        <w:t>习近平就深化人才发展体制机制改革</w:t>
      </w:r>
      <w:proofErr w:type="gramStart"/>
      <w:r w:rsidRPr="00E375F3">
        <w:rPr>
          <w:rFonts w:ascii="黑体" w:eastAsia="黑体" w:hAnsiTheme="minorEastAsia" w:hint="eastAsia"/>
          <w:b/>
          <w:sz w:val="36"/>
          <w:szCs w:val="36"/>
        </w:rPr>
        <w:t>作出</w:t>
      </w:r>
      <w:proofErr w:type="gramEnd"/>
      <w:r w:rsidRPr="00E375F3">
        <w:rPr>
          <w:rFonts w:ascii="黑体" w:eastAsia="黑体" w:hAnsiTheme="minorEastAsia" w:hint="eastAsia"/>
          <w:b/>
          <w:sz w:val="36"/>
          <w:szCs w:val="36"/>
        </w:rPr>
        <w:t>重要指示</w:t>
      </w:r>
    </w:p>
    <w:p w:rsidR="00993ED0" w:rsidRPr="00E375F3" w:rsidRDefault="00993ED0" w:rsidP="00E375F3">
      <w:pPr>
        <w:spacing w:line="360" w:lineRule="auto"/>
        <w:jc w:val="center"/>
        <w:rPr>
          <w:rFonts w:ascii="黑体" w:eastAsia="黑体" w:hAnsiTheme="minorEastAsia"/>
          <w:b/>
          <w:sz w:val="36"/>
          <w:szCs w:val="36"/>
        </w:rPr>
      </w:pPr>
      <w:r w:rsidRPr="00E375F3">
        <w:rPr>
          <w:rFonts w:ascii="黑体" w:eastAsia="黑体" w:hAnsiTheme="minorEastAsia" w:hint="eastAsia"/>
          <w:b/>
          <w:sz w:val="36"/>
          <w:szCs w:val="36"/>
        </w:rPr>
        <w:t>强调加大改革落实工作力度</w:t>
      </w:r>
    </w:p>
    <w:p w:rsidR="00993ED0" w:rsidRPr="00E375F3" w:rsidRDefault="00993ED0" w:rsidP="00993ED0">
      <w:pPr>
        <w:spacing w:line="360" w:lineRule="auto"/>
        <w:jc w:val="center"/>
        <w:rPr>
          <w:rFonts w:ascii="黑体" w:eastAsia="黑体" w:hAnsiTheme="minorEastAsia"/>
          <w:b/>
          <w:sz w:val="36"/>
          <w:szCs w:val="36"/>
        </w:rPr>
      </w:pPr>
      <w:r w:rsidRPr="00E375F3">
        <w:rPr>
          <w:rFonts w:ascii="黑体" w:eastAsia="黑体" w:hAnsiTheme="minorEastAsia" w:hint="eastAsia"/>
          <w:b/>
          <w:sz w:val="36"/>
          <w:szCs w:val="36"/>
        </w:rPr>
        <w:t>让人才创新创造活力充分迸发</w:t>
      </w:r>
    </w:p>
    <w:p w:rsidR="00993ED0" w:rsidRPr="00E375F3" w:rsidRDefault="00993ED0" w:rsidP="00993ED0">
      <w:pPr>
        <w:spacing w:line="360" w:lineRule="auto"/>
        <w:jc w:val="center"/>
        <w:rPr>
          <w:rFonts w:ascii="黑体" w:eastAsia="黑体" w:hAnsiTheme="minorEastAsia"/>
          <w:b/>
          <w:sz w:val="36"/>
          <w:szCs w:val="36"/>
        </w:rPr>
      </w:pPr>
      <w:r w:rsidRPr="00E375F3">
        <w:rPr>
          <w:rFonts w:ascii="黑体" w:eastAsia="黑体" w:hAnsiTheme="minorEastAsia" w:hint="eastAsia"/>
          <w:b/>
          <w:sz w:val="36"/>
          <w:szCs w:val="36"/>
        </w:rPr>
        <w:t>刘云山出席座谈会并讲话</w:t>
      </w:r>
    </w:p>
    <w:p w:rsidR="00993ED0" w:rsidRPr="00993ED0" w:rsidRDefault="00993ED0" w:rsidP="00993ED0">
      <w:pPr>
        <w:spacing w:line="360" w:lineRule="auto"/>
        <w:jc w:val="left"/>
        <w:rPr>
          <w:rFonts w:asciiTheme="minorEastAsia" w:hAnsiTheme="minorEastAsia"/>
          <w:sz w:val="24"/>
          <w:szCs w:val="24"/>
        </w:rPr>
      </w:pPr>
    </w:p>
    <w:p w:rsidR="00993ED0" w:rsidRPr="00993ED0" w:rsidRDefault="00993ED0" w:rsidP="00993ED0">
      <w:pPr>
        <w:spacing w:line="360" w:lineRule="auto"/>
        <w:jc w:val="left"/>
        <w:rPr>
          <w:rFonts w:asciiTheme="minorEastAsia" w:hAnsiTheme="minorEastAsia"/>
          <w:sz w:val="24"/>
          <w:szCs w:val="24"/>
        </w:rPr>
      </w:pPr>
      <w:r w:rsidRPr="00993ED0">
        <w:rPr>
          <w:rFonts w:asciiTheme="minorEastAsia" w:hAnsiTheme="minorEastAsia" w:hint="eastAsia"/>
          <w:sz w:val="24"/>
          <w:szCs w:val="24"/>
        </w:rPr>
        <w:t xml:space="preserve">　　新华社北京5月6日电　中共中央总书记、国家主席、中央军委主席习近平日前作出重要指示强调，办好中国的事情，关键在党，关键在人，关键在人才。综合国力竞争说到底是人才竞争。要加大改革落实工作力度，把《关于深化人才发展体制机制改革的意见》落到实处，加快构建具有全球竞争力的人才制度体系，聚天下英才而用之。要着力破除体制机制障碍，向用人主体放权，为人才松绑，让人才创新创造活力充分迸发，使各方面人才各得其所、尽展其长。要树立强烈的人才意识，做好团结、引领、服务工作，真诚关心人才、爱护人才、成就人才，激励广大人才为实现“两个一百年”奋斗目标、实现中华民族伟大复兴的中国</w:t>
      </w:r>
      <w:proofErr w:type="gramStart"/>
      <w:r w:rsidRPr="00993ED0">
        <w:rPr>
          <w:rFonts w:asciiTheme="minorEastAsia" w:hAnsiTheme="minorEastAsia" w:hint="eastAsia"/>
          <w:sz w:val="24"/>
          <w:szCs w:val="24"/>
        </w:rPr>
        <w:t>梦贡献</w:t>
      </w:r>
      <w:proofErr w:type="gramEnd"/>
      <w:r w:rsidRPr="00993ED0">
        <w:rPr>
          <w:rFonts w:asciiTheme="minorEastAsia" w:hAnsiTheme="minorEastAsia" w:hint="eastAsia"/>
          <w:sz w:val="24"/>
          <w:szCs w:val="24"/>
        </w:rPr>
        <w:t>聪明才智。</w:t>
      </w:r>
    </w:p>
    <w:p w:rsidR="00993ED0" w:rsidRPr="00993ED0" w:rsidRDefault="00993ED0" w:rsidP="00993ED0">
      <w:pPr>
        <w:spacing w:line="360" w:lineRule="auto"/>
        <w:ind w:firstLineChars="200" w:firstLine="480"/>
        <w:jc w:val="left"/>
        <w:rPr>
          <w:rFonts w:asciiTheme="minorEastAsia" w:hAnsiTheme="minorEastAsia"/>
          <w:sz w:val="24"/>
          <w:szCs w:val="24"/>
        </w:rPr>
      </w:pPr>
      <w:r w:rsidRPr="00993ED0">
        <w:rPr>
          <w:rFonts w:asciiTheme="minorEastAsia" w:hAnsiTheme="minorEastAsia" w:hint="eastAsia"/>
          <w:sz w:val="24"/>
          <w:szCs w:val="24"/>
        </w:rPr>
        <w:t>5月6日，中共中央政治局常委、中央书记处书记刘云山在北京出席学习贯彻《关于深化人才发展体制机制改革的意见》座谈会并讲话。</w:t>
      </w:r>
    </w:p>
    <w:p w:rsidR="00993ED0" w:rsidRPr="00993ED0" w:rsidRDefault="00993ED0" w:rsidP="00993ED0">
      <w:pPr>
        <w:spacing w:line="360" w:lineRule="auto"/>
        <w:ind w:firstLineChars="200" w:firstLine="480"/>
        <w:jc w:val="left"/>
        <w:rPr>
          <w:rFonts w:asciiTheme="minorEastAsia" w:hAnsiTheme="minorEastAsia"/>
          <w:sz w:val="24"/>
          <w:szCs w:val="24"/>
        </w:rPr>
      </w:pPr>
      <w:r w:rsidRPr="00993ED0">
        <w:rPr>
          <w:rFonts w:asciiTheme="minorEastAsia" w:hAnsiTheme="minorEastAsia" w:hint="eastAsia"/>
          <w:sz w:val="24"/>
          <w:szCs w:val="24"/>
        </w:rPr>
        <w:t>学习贯彻《关于深化人才发展体制机制改革的意见》座谈会6日在京召开。中共中央政治局常委、中央书记处书记刘云山在座谈会上指出，习近平总书记重要指示深刻阐明了人才对党和国家事业发展的特殊重要性，就深化人才发展体制机制改革、进一步做好人才工作提出明确要求，要认真学习领会、很好贯彻落实。深化人才发展体制机制改革，是构筑人才制度优势、实现更高质量更高水平发展的战略之举。要围绕协调推进“五位一体”总体布局和“四个全面”战略布局，围绕贯彻落实新发展理念，围绕实施国家重大战略和重大工程，推进人才发展体制机制改革，实现人才发展与经济社会发展深度融合。要加快构建更加科学高效的人才管理体制，遵循社会主义市场经济规律和人才成长规律，转变政府人才管理职能，保障和落实用人主体自主权，健全市场化、社会化的人才管理服务体系，更好激发人才创新创造活力。要强化问题导向、注重精准施策，创新人才培养、评价、流动、激励、引进、保障机制，着力解决人才管理中行政化、“官本位”问题，解决人才评价中唯学历、唯职称、唯论文问题，解决科研成果转化难、收益难问题，让人才有成就感、</w:t>
      </w:r>
      <w:r w:rsidRPr="00993ED0">
        <w:rPr>
          <w:rFonts w:asciiTheme="minorEastAsia" w:hAnsiTheme="minorEastAsia" w:hint="eastAsia"/>
          <w:sz w:val="24"/>
          <w:szCs w:val="24"/>
        </w:rPr>
        <w:lastRenderedPageBreak/>
        <w:t>获得感。坚持党管人才是中国特色人才制度优势的集中体现，各级党委要树立强烈的人才意识，加强对人才工作的组织领导，改进党</w:t>
      </w:r>
      <w:proofErr w:type="gramStart"/>
      <w:r w:rsidRPr="00993ED0">
        <w:rPr>
          <w:rFonts w:asciiTheme="minorEastAsia" w:hAnsiTheme="minorEastAsia" w:hint="eastAsia"/>
          <w:sz w:val="24"/>
          <w:szCs w:val="24"/>
        </w:rPr>
        <w:t>管人才</w:t>
      </w:r>
      <w:proofErr w:type="gramEnd"/>
      <w:r w:rsidRPr="00993ED0">
        <w:rPr>
          <w:rFonts w:asciiTheme="minorEastAsia" w:hAnsiTheme="minorEastAsia" w:hint="eastAsia"/>
          <w:sz w:val="24"/>
          <w:szCs w:val="24"/>
        </w:rPr>
        <w:t>的方式方法，健全联系专家工作制度，切实做好团结、引领、服务工作。各级领导干部要真诚同各方面人才交朋友，政治上信任、工作上支持、生活上关心，为他们发挥聪明才智创造良好条件。希望广大人才增强国家担当和社会责任，带头弘扬社会主义核心价值观，用模范行动影响和带动全社会。</w:t>
      </w:r>
    </w:p>
    <w:p w:rsidR="00993ED0" w:rsidRPr="00993ED0" w:rsidRDefault="00993ED0" w:rsidP="00993ED0">
      <w:pPr>
        <w:spacing w:line="360" w:lineRule="auto"/>
        <w:jc w:val="left"/>
        <w:rPr>
          <w:rFonts w:asciiTheme="minorEastAsia" w:hAnsiTheme="minorEastAsia"/>
          <w:sz w:val="24"/>
          <w:szCs w:val="24"/>
        </w:rPr>
      </w:pPr>
      <w:r w:rsidRPr="00993ED0">
        <w:rPr>
          <w:rFonts w:asciiTheme="minorEastAsia" w:hAnsiTheme="minorEastAsia" w:hint="eastAsia"/>
          <w:sz w:val="24"/>
          <w:szCs w:val="24"/>
        </w:rPr>
        <w:t xml:space="preserve">　　中共中央政治局委员、中央组织部部长赵乐际传达了习近平的重要指示并讲话。他说，要深入学习贯彻习近平总书记关于人才工作的重要指示精神，按照中央部署要求，结合各地各部门实际，把《关于深化人才发展体制机制改革的意见》创造性地贯彻好、落实好。要坚持党</w:t>
      </w:r>
      <w:proofErr w:type="gramStart"/>
      <w:r w:rsidRPr="00993ED0">
        <w:rPr>
          <w:rFonts w:asciiTheme="minorEastAsia" w:hAnsiTheme="minorEastAsia" w:hint="eastAsia"/>
          <w:sz w:val="24"/>
          <w:szCs w:val="24"/>
        </w:rPr>
        <w:t>管人才</w:t>
      </w:r>
      <w:proofErr w:type="gramEnd"/>
      <w:r w:rsidRPr="00993ED0">
        <w:rPr>
          <w:rFonts w:asciiTheme="minorEastAsia" w:hAnsiTheme="minorEastAsia" w:hint="eastAsia"/>
          <w:sz w:val="24"/>
          <w:szCs w:val="24"/>
        </w:rPr>
        <w:t>原则，充分发挥用人主体在人才培养、引进、使用、评价、激励中的主导作用，营造有利于人才辈出、人尽其才、才尽其用的政策环境，把各方面优秀人才集聚到党和国家事业中来。</w:t>
      </w:r>
    </w:p>
    <w:p w:rsidR="00993ED0" w:rsidRPr="00993ED0" w:rsidRDefault="00993ED0" w:rsidP="00993ED0">
      <w:pPr>
        <w:spacing w:line="360" w:lineRule="auto"/>
        <w:jc w:val="left"/>
        <w:rPr>
          <w:rFonts w:asciiTheme="minorEastAsia" w:hAnsiTheme="minorEastAsia"/>
          <w:sz w:val="24"/>
          <w:szCs w:val="24"/>
        </w:rPr>
      </w:pPr>
      <w:r w:rsidRPr="00993ED0">
        <w:rPr>
          <w:rFonts w:asciiTheme="minorEastAsia" w:hAnsiTheme="minorEastAsia" w:hint="eastAsia"/>
          <w:sz w:val="24"/>
          <w:szCs w:val="24"/>
        </w:rPr>
        <w:t xml:space="preserve">　　今年3月21日，中共中央印发的《关于深化人才发展体制机制改革的意见》全文公布。《意见》明确了深化改革的指导思想、基本原则和主要目标，从管理体制、工作机制和组织领导等方面提出改革措施，是当前和今后一个时期全国人才工作的重要指导性文件。</w:t>
      </w:r>
    </w:p>
    <w:p w:rsidR="00993ED0" w:rsidRPr="00993ED0" w:rsidRDefault="00993ED0" w:rsidP="00993ED0">
      <w:pPr>
        <w:spacing w:line="360" w:lineRule="auto"/>
        <w:jc w:val="left"/>
        <w:rPr>
          <w:rFonts w:asciiTheme="minorEastAsia" w:hAnsiTheme="minorEastAsia"/>
          <w:sz w:val="24"/>
          <w:szCs w:val="24"/>
        </w:rPr>
      </w:pPr>
      <w:r w:rsidRPr="00993ED0">
        <w:rPr>
          <w:rFonts w:asciiTheme="minorEastAsia" w:hAnsiTheme="minorEastAsia" w:hint="eastAsia"/>
          <w:sz w:val="24"/>
          <w:szCs w:val="24"/>
        </w:rPr>
        <w:t xml:space="preserve">　　座谈会上，江苏省、河南省、四川省和深圳市党委组织部长，科技部、中科院、</w:t>
      </w:r>
      <w:proofErr w:type="gramStart"/>
      <w:r w:rsidRPr="00993ED0">
        <w:rPr>
          <w:rFonts w:asciiTheme="minorEastAsia" w:hAnsiTheme="minorEastAsia" w:hint="eastAsia"/>
          <w:sz w:val="24"/>
          <w:szCs w:val="24"/>
        </w:rPr>
        <w:t>中国商飞公司</w:t>
      </w:r>
      <w:proofErr w:type="gramEnd"/>
      <w:r w:rsidRPr="00993ED0">
        <w:rPr>
          <w:rFonts w:asciiTheme="minorEastAsia" w:hAnsiTheme="minorEastAsia" w:hint="eastAsia"/>
          <w:sz w:val="24"/>
          <w:szCs w:val="24"/>
        </w:rPr>
        <w:t>、浙江大学党委（党组）负责同志，北京生命科学研究所负责人作交流发言。</w:t>
      </w:r>
    </w:p>
    <w:p w:rsidR="008C4D2C" w:rsidRDefault="00993ED0" w:rsidP="00CA080E">
      <w:pPr>
        <w:spacing w:line="360" w:lineRule="auto"/>
        <w:ind w:firstLine="480"/>
        <w:jc w:val="left"/>
        <w:rPr>
          <w:rFonts w:asciiTheme="minorEastAsia" w:hAnsiTheme="minorEastAsia"/>
          <w:sz w:val="24"/>
          <w:szCs w:val="24"/>
        </w:rPr>
      </w:pPr>
      <w:r w:rsidRPr="00993ED0">
        <w:rPr>
          <w:rFonts w:asciiTheme="minorEastAsia" w:hAnsiTheme="minorEastAsia" w:hint="eastAsia"/>
          <w:sz w:val="24"/>
          <w:szCs w:val="24"/>
        </w:rPr>
        <w:t>中央人才工作协调小组成员，各省区市和新疆生产建设兵团、副省级城市党委组织部部长，中央和国家机关各部委、各人民团体有关负责同志，各</w:t>
      </w:r>
      <w:proofErr w:type="gramStart"/>
      <w:r w:rsidRPr="00993ED0">
        <w:rPr>
          <w:rFonts w:asciiTheme="minorEastAsia" w:hAnsiTheme="minorEastAsia" w:hint="eastAsia"/>
          <w:sz w:val="24"/>
          <w:szCs w:val="24"/>
        </w:rPr>
        <w:t>中管金融</w:t>
      </w:r>
      <w:proofErr w:type="gramEnd"/>
      <w:r w:rsidRPr="00993ED0">
        <w:rPr>
          <w:rFonts w:asciiTheme="minorEastAsia" w:hAnsiTheme="minorEastAsia" w:hint="eastAsia"/>
          <w:sz w:val="24"/>
          <w:szCs w:val="24"/>
        </w:rPr>
        <w:t>企业、部分国有重要骨干企业和高校党委（党组）有关负责同志，军队有关部门负责同志参加会议。</w:t>
      </w:r>
    </w:p>
    <w:p w:rsidR="00CA080E" w:rsidRDefault="00CA080E" w:rsidP="00CA080E">
      <w:pPr>
        <w:spacing w:line="360" w:lineRule="auto"/>
        <w:jc w:val="left"/>
        <w:rPr>
          <w:rFonts w:asciiTheme="minorEastAsia" w:hAnsiTheme="minorEastAsia"/>
          <w:sz w:val="24"/>
          <w:szCs w:val="24"/>
        </w:rPr>
      </w:pPr>
    </w:p>
    <w:p w:rsidR="00E375F3" w:rsidRDefault="00E375F3" w:rsidP="00CA080E">
      <w:pPr>
        <w:spacing w:line="360" w:lineRule="auto"/>
        <w:jc w:val="left"/>
        <w:rPr>
          <w:rFonts w:asciiTheme="minorEastAsia" w:hAnsiTheme="minorEastAsia"/>
          <w:sz w:val="24"/>
          <w:szCs w:val="24"/>
        </w:rPr>
      </w:pPr>
    </w:p>
    <w:p w:rsidR="00CA080E" w:rsidRDefault="00CA080E" w:rsidP="00CA080E">
      <w:pPr>
        <w:spacing w:line="360" w:lineRule="auto"/>
        <w:jc w:val="left"/>
        <w:rPr>
          <w:rFonts w:asciiTheme="minorEastAsia" w:hAnsiTheme="minorEastAsia"/>
          <w:sz w:val="24"/>
          <w:szCs w:val="24"/>
        </w:rPr>
      </w:pPr>
    </w:p>
    <w:p w:rsidR="00E375F3" w:rsidRDefault="00E375F3" w:rsidP="00CA080E">
      <w:pPr>
        <w:spacing w:line="360" w:lineRule="auto"/>
        <w:jc w:val="left"/>
        <w:rPr>
          <w:rFonts w:asciiTheme="minorEastAsia" w:hAnsiTheme="minorEastAsia"/>
          <w:sz w:val="24"/>
          <w:szCs w:val="24"/>
        </w:rPr>
      </w:pPr>
    </w:p>
    <w:p w:rsidR="00E375F3" w:rsidRDefault="00E375F3" w:rsidP="00CA080E">
      <w:pPr>
        <w:spacing w:line="360" w:lineRule="auto"/>
        <w:jc w:val="left"/>
        <w:rPr>
          <w:rFonts w:asciiTheme="minorEastAsia" w:hAnsiTheme="minorEastAsia"/>
          <w:sz w:val="24"/>
          <w:szCs w:val="24"/>
        </w:rPr>
      </w:pPr>
    </w:p>
    <w:p w:rsidR="00E375F3" w:rsidRDefault="00E375F3" w:rsidP="00CA080E">
      <w:pPr>
        <w:spacing w:line="360" w:lineRule="auto"/>
        <w:jc w:val="left"/>
        <w:rPr>
          <w:rFonts w:asciiTheme="minorEastAsia" w:hAnsiTheme="minorEastAsia"/>
          <w:sz w:val="24"/>
          <w:szCs w:val="24"/>
        </w:rPr>
      </w:pPr>
    </w:p>
    <w:p w:rsidR="00CA080E" w:rsidRPr="00E375F3" w:rsidRDefault="00CA080E" w:rsidP="00CA080E">
      <w:pPr>
        <w:spacing w:line="360" w:lineRule="auto"/>
        <w:jc w:val="center"/>
        <w:rPr>
          <w:rFonts w:ascii="黑体" w:eastAsia="黑体" w:hAnsiTheme="minorEastAsia"/>
          <w:sz w:val="36"/>
          <w:szCs w:val="36"/>
        </w:rPr>
      </w:pPr>
      <w:r w:rsidRPr="00E375F3">
        <w:rPr>
          <w:rFonts w:ascii="黑体" w:eastAsia="黑体" w:hAnsiTheme="minorEastAsia" w:hint="eastAsia"/>
          <w:sz w:val="36"/>
          <w:szCs w:val="36"/>
        </w:rPr>
        <w:lastRenderedPageBreak/>
        <w:t>刘延东强调：弘扬工匠精神 打造技能强国</w:t>
      </w:r>
    </w:p>
    <w:p w:rsidR="00E375F3" w:rsidRDefault="00E375F3" w:rsidP="00CA080E">
      <w:pPr>
        <w:spacing w:line="360" w:lineRule="auto"/>
        <w:ind w:firstLineChars="200" w:firstLine="480"/>
        <w:jc w:val="left"/>
        <w:rPr>
          <w:rFonts w:asciiTheme="minorEastAsia" w:hAnsiTheme="minorEastAsia"/>
          <w:sz w:val="24"/>
          <w:szCs w:val="24"/>
        </w:rPr>
      </w:pPr>
    </w:p>
    <w:p w:rsidR="00CA080E" w:rsidRPr="00CA080E" w:rsidRDefault="00CA080E" w:rsidP="00CA080E">
      <w:pPr>
        <w:spacing w:line="360" w:lineRule="auto"/>
        <w:ind w:firstLineChars="200" w:firstLine="480"/>
        <w:jc w:val="left"/>
        <w:rPr>
          <w:rFonts w:asciiTheme="minorEastAsia" w:hAnsiTheme="minorEastAsia"/>
          <w:sz w:val="24"/>
          <w:szCs w:val="24"/>
        </w:rPr>
      </w:pPr>
      <w:r w:rsidRPr="00CA080E">
        <w:rPr>
          <w:rFonts w:asciiTheme="minorEastAsia" w:hAnsiTheme="minorEastAsia" w:hint="eastAsia"/>
          <w:sz w:val="24"/>
          <w:szCs w:val="24"/>
        </w:rPr>
        <w:t>中共中央政治局委员、国务院副总理刘延东</w:t>
      </w:r>
      <w:r w:rsidR="00E375F3" w:rsidRPr="00CA080E">
        <w:rPr>
          <w:rFonts w:asciiTheme="minorEastAsia" w:hAnsiTheme="minorEastAsia" w:hint="eastAsia"/>
          <w:sz w:val="24"/>
          <w:szCs w:val="24"/>
        </w:rPr>
        <w:t>5月</w:t>
      </w:r>
      <w:r w:rsidRPr="00CA080E">
        <w:rPr>
          <w:rFonts w:asciiTheme="minorEastAsia" w:hAnsiTheme="minorEastAsia" w:hint="eastAsia"/>
          <w:sz w:val="24"/>
          <w:szCs w:val="24"/>
        </w:rPr>
        <w:t>8日出席2016年职业教育活动</w:t>
      </w:r>
      <w:proofErr w:type="gramStart"/>
      <w:r w:rsidRPr="00CA080E">
        <w:rPr>
          <w:rFonts w:asciiTheme="minorEastAsia" w:hAnsiTheme="minorEastAsia" w:hint="eastAsia"/>
          <w:sz w:val="24"/>
          <w:szCs w:val="24"/>
        </w:rPr>
        <w:t>周启动</w:t>
      </w:r>
      <w:proofErr w:type="gramEnd"/>
      <w:r w:rsidRPr="00CA080E">
        <w:rPr>
          <w:rFonts w:asciiTheme="minorEastAsia" w:hAnsiTheme="minorEastAsia" w:hint="eastAsia"/>
          <w:sz w:val="24"/>
          <w:szCs w:val="24"/>
        </w:rPr>
        <w:t>仪式暨全国职业院校技能大赛开幕式时强调，要全面贯彻党中央、国务院关于加快发展现代职业教育的决策部署，更加注重技术技能人才培养，大力弘扬工匠精神，办好中国特色、世界水平的现代职业教育，为全面建成小康社会提供充足的技术技能人才支撑。</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刘延东指出，今年是《职业教育法》颁布实施20周年，中国近现代职业教育产生150周年。近年来职业教育快速发展，现代职业教育体系框架基本形成，发展理念日趋成熟，释放出巨大人才红利，为国家现代化建设</w:t>
      </w:r>
      <w:proofErr w:type="gramStart"/>
      <w:r w:rsidRPr="00CA080E">
        <w:rPr>
          <w:rFonts w:asciiTheme="minorEastAsia" w:hAnsiTheme="minorEastAsia" w:hint="eastAsia"/>
          <w:sz w:val="24"/>
          <w:szCs w:val="24"/>
        </w:rPr>
        <w:t>作出</w:t>
      </w:r>
      <w:proofErr w:type="gramEnd"/>
      <w:r w:rsidRPr="00CA080E">
        <w:rPr>
          <w:rFonts w:asciiTheme="minorEastAsia" w:hAnsiTheme="minorEastAsia" w:hint="eastAsia"/>
          <w:sz w:val="24"/>
          <w:szCs w:val="24"/>
        </w:rPr>
        <w:t>了重要贡献。</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刘延东强调，“十三五”时期，职业教育要坚持服务发展、促进就业的办学方向，紧扣提高质量、促进公平两大主题，着眼经济社会发展和供给</w:t>
      </w:r>
      <w:proofErr w:type="gramStart"/>
      <w:r w:rsidRPr="00CA080E">
        <w:rPr>
          <w:rFonts w:asciiTheme="minorEastAsia" w:hAnsiTheme="minorEastAsia" w:hint="eastAsia"/>
          <w:sz w:val="24"/>
          <w:szCs w:val="24"/>
        </w:rPr>
        <w:t>侧改革</w:t>
      </w:r>
      <w:proofErr w:type="gramEnd"/>
      <w:r w:rsidRPr="00CA080E">
        <w:rPr>
          <w:rFonts w:asciiTheme="minorEastAsia" w:hAnsiTheme="minorEastAsia" w:hint="eastAsia"/>
          <w:sz w:val="24"/>
          <w:szCs w:val="24"/>
        </w:rPr>
        <w:t>的需求，着力深化改革、加快发展，不断提升发展质量、服务能力和现代化水平。要把职业教育摆在更加突出位置，推动职业教育与经济社会同步规划、同步发展，与经济新常态下产业结构升级、技术更新换代和大众创业、万众创新的时代需求更加契合，确保中央决策部署落地生根。要紧跟新技术革命和产业发展潮流，适应产业结构调整的需要，适应广大人民群众生产生活的需求，创造和提供优质的教育供给，加快培养发展高端制造业、现代服务业、战略性新兴产业等急需的高质量技术技能人才，进一步服务好国家战略。要教育学生坚定理想信念、崇尚劳动、敬业守信，精益求精、敢于创新、报国成才，掌握中高端技术技能，成长为支撑“中国制造”走向“优质制造”、“精品制造”的生力军。要落实</w:t>
      </w:r>
      <w:proofErr w:type="gramStart"/>
      <w:r w:rsidRPr="00CA080E">
        <w:rPr>
          <w:rFonts w:asciiTheme="minorEastAsia" w:hAnsiTheme="minorEastAsia" w:hint="eastAsia"/>
          <w:sz w:val="24"/>
          <w:szCs w:val="24"/>
        </w:rPr>
        <w:t>好逐步</w:t>
      </w:r>
      <w:proofErr w:type="gramEnd"/>
      <w:r w:rsidRPr="00CA080E">
        <w:rPr>
          <w:rFonts w:asciiTheme="minorEastAsia" w:hAnsiTheme="minorEastAsia" w:hint="eastAsia"/>
          <w:sz w:val="24"/>
          <w:szCs w:val="24"/>
        </w:rPr>
        <w:t>分类推进中等职业教育免除学杂费等政策，统筹办好各级各类职业教育和培训，实行国家基本职业培训包制度，为阻断贫困代际传递、实施精准扶贫、精准脱贫</w:t>
      </w:r>
      <w:proofErr w:type="gramStart"/>
      <w:r w:rsidRPr="00CA080E">
        <w:rPr>
          <w:rFonts w:asciiTheme="minorEastAsia" w:hAnsiTheme="minorEastAsia" w:hint="eastAsia"/>
          <w:sz w:val="24"/>
          <w:szCs w:val="24"/>
        </w:rPr>
        <w:t>作出</w:t>
      </w:r>
      <w:proofErr w:type="gramEnd"/>
      <w:r w:rsidRPr="00CA080E">
        <w:rPr>
          <w:rFonts w:asciiTheme="minorEastAsia" w:hAnsiTheme="minorEastAsia" w:hint="eastAsia"/>
          <w:sz w:val="24"/>
          <w:szCs w:val="24"/>
        </w:rPr>
        <w:t>更大贡献。</w:t>
      </w:r>
    </w:p>
    <w:p w:rsidR="00CA080E" w:rsidRDefault="00CA080E" w:rsidP="00CA080E">
      <w:pPr>
        <w:spacing w:line="360" w:lineRule="auto"/>
        <w:ind w:firstLine="480"/>
        <w:jc w:val="left"/>
        <w:rPr>
          <w:rFonts w:asciiTheme="minorEastAsia" w:hAnsiTheme="minorEastAsia"/>
          <w:sz w:val="24"/>
          <w:szCs w:val="24"/>
        </w:rPr>
      </w:pPr>
      <w:r w:rsidRPr="00CA080E">
        <w:rPr>
          <w:rFonts w:asciiTheme="minorEastAsia" w:hAnsiTheme="minorEastAsia" w:hint="eastAsia"/>
          <w:sz w:val="24"/>
          <w:szCs w:val="24"/>
        </w:rPr>
        <w:t>本届大赛将于5月8日至6月8日在天津主赛区和15个分赛区举行，近500万名职业院校学生报名参赛。职业教育活动周由国务院批准设立，每年5月第二周举行。全国政协副主席罗富和参加启动仪式。</w:t>
      </w:r>
    </w:p>
    <w:p w:rsidR="00CA080E" w:rsidRDefault="00CA080E" w:rsidP="00CA080E">
      <w:pPr>
        <w:spacing w:line="360" w:lineRule="auto"/>
        <w:jc w:val="left"/>
        <w:rPr>
          <w:rFonts w:asciiTheme="minorEastAsia" w:hAnsiTheme="minorEastAsia"/>
          <w:sz w:val="24"/>
          <w:szCs w:val="24"/>
        </w:rPr>
      </w:pPr>
    </w:p>
    <w:p w:rsidR="00CA080E" w:rsidRDefault="00CA080E" w:rsidP="00CA080E">
      <w:pPr>
        <w:spacing w:line="360" w:lineRule="auto"/>
        <w:jc w:val="left"/>
        <w:rPr>
          <w:rFonts w:asciiTheme="minorEastAsia" w:hAnsiTheme="minorEastAsia"/>
          <w:sz w:val="24"/>
          <w:szCs w:val="24"/>
        </w:rPr>
      </w:pPr>
    </w:p>
    <w:p w:rsidR="00CA080E" w:rsidRDefault="00CA080E" w:rsidP="00CA080E">
      <w:pPr>
        <w:spacing w:line="360" w:lineRule="auto"/>
        <w:jc w:val="left"/>
        <w:rPr>
          <w:rFonts w:asciiTheme="minorEastAsia" w:hAnsiTheme="minorEastAsia"/>
          <w:sz w:val="24"/>
          <w:szCs w:val="24"/>
        </w:rPr>
      </w:pPr>
    </w:p>
    <w:p w:rsidR="00E375F3" w:rsidRDefault="00CA080E" w:rsidP="00E375F3">
      <w:pPr>
        <w:spacing w:line="360" w:lineRule="auto"/>
        <w:jc w:val="center"/>
        <w:rPr>
          <w:rFonts w:ascii="黑体" w:eastAsia="黑体" w:hAnsiTheme="minorEastAsia"/>
          <w:b/>
          <w:sz w:val="44"/>
          <w:szCs w:val="44"/>
        </w:rPr>
      </w:pPr>
      <w:r w:rsidRPr="00E375F3">
        <w:rPr>
          <w:rFonts w:ascii="黑体" w:eastAsia="黑体" w:hAnsiTheme="minorEastAsia" w:hint="eastAsia"/>
          <w:b/>
          <w:sz w:val="44"/>
          <w:szCs w:val="44"/>
        </w:rPr>
        <w:lastRenderedPageBreak/>
        <w:t>2016职业教育活动周暨全国职业院校技能</w:t>
      </w:r>
    </w:p>
    <w:p w:rsidR="00CA080E" w:rsidRPr="00E375F3" w:rsidRDefault="00CA080E" w:rsidP="00E375F3">
      <w:pPr>
        <w:spacing w:line="360" w:lineRule="auto"/>
        <w:jc w:val="center"/>
        <w:rPr>
          <w:rFonts w:ascii="黑体" w:eastAsia="黑体" w:hAnsiTheme="minorEastAsia"/>
          <w:b/>
          <w:sz w:val="44"/>
          <w:szCs w:val="44"/>
        </w:rPr>
      </w:pPr>
      <w:r w:rsidRPr="00E375F3">
        <w:rPr>
          <w:rFonts w:ascii="黑体" w:eastAsia="黑体" w:hAnsiTheme="minorEastAsia" w:hint="eastAsia"/>
          <w:b/>
          <w:sz w:val="44"/>
          <w:szCs w:val="44"/>
        </w:rPr>
        <w:t>大赛开幕</w:t>
      </w:r>
    </w:p>
    <w:p w:rsidR="00E375F3" w:rsidRDefault="00E375F3" w:rsidP="00CA080E">
      <w:pPr>
        <w:spacing w:line="360" w:lineRule="auto"/>
        <w:ind w:firstLineChars="200" w:firstLine="480"/>
        <w:jc w:val="left"/>
        <w:rPr>
          <w:rFonts w:asciiTheme="minorEastAsia" w:hAnsiTheme="minorEastAsia"/>
          <w:sz w:val="24"/>
          <w:szCs w:val="24"/>
        </w:rPr>
      </w:pPr>
    </w:p>
    <w:p w:rsidR="00CA080E" w:rsidRPr="00CA080E" w:rsidRDefault="00CA080E" w:rsidP="00CA080E">
      <w:pPr>
        <w:spacing w:line="360" w:lineRule="auto"/>
        <w:ind w:firstLineChars="200" w:firstLine="480"/>
        <w:jc w:val="left"/>
        <w:rPr>
          <w:rFonts w:asciiTheme="minorEastAsia" w:hAnsiTheme="minorEastAsia"/>
          <w:sz w:val="24"/>
          <w:szCs w:val="24"/>
        </w:rPr>
      </w:pPr>
      <w:r w:rsidRPr="00CA080E">
        <w:rPr>
          <w:rFonts w:asciiTheme="minorEastAsia" w:hAnsiTheme="minorEastAsia" w:hint="eastAsia"/>
          <w:sz w:val="24"/>
          <w:szCs w:val="24"/>
        </w:rPr>
        <w:t>5月8日上午，2016年职业教育活动周全国启动仪式暨全国职业院校技能大赛开幕式在天津举行。</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职业教育活动周于2015年由国务院批准设立，每年5月第二周举行。今年是“十三五”开局之年举办的第一个活动周。此次活动周以“弘扬工匠精神，打造技能强国”为主题，突出四个开放、为民服务、</w:t>
      </w:r>
      <w:proofErr w:type="gramStart"/>
      <w:r w:rsidRPr="00CA080E">
        <w:rPr>
          <w:rFonts w:asciiTheme="minorEastAsia" w:hAnsiTheme="minorEastAsia" w:hint="eastAsia"/>
          <w:sz w:val="24"/>
          <w:szCs w:val="24"/>
        </w:rPr>
        <w:t>德技并重</w:t>
      </w:r>
      <w:proofErr w:type="gramEnd"/>
      <w:r w:rsidRPr="00CA080E">
        <w:rPr>
          <w:rFonts w:asciiTheme="minorEastAsia" w:hAnsiTheme="minorEastAsia" w:hint="eastAsia"/>
          <w:sz w:val="24"/>
          <w:szCs w:val="24"/>
        </w:rPr>
        <w:t>、</w:t>
      </w:r>
      <w:proofErr w:type="gramStart"/>
      <w:r w:rsidRPr="00CA080E">
        <w:rPr>
          <w:rFonts w:asciiTheme="minorEastAsia" w:hAnsiTheme="minorEastAsia" w:hint="eastAsia"/>
          <w:sz w:val="24"/>
          <w:szCs w:val="24"/>
        </w:rPr>
        <w:t>职普通融</w:t>
      </w:r>
      <w:proofErr w:type="gramEnd"/>
      <w:r w:rsidRPr="00CA080E">
        <w:rPr>
          <w:rFonts w:asciiTheme="minorEastAsia" w:hAnsiTheme="minorEastAsia" w:hint="eastAsia"/>
          <w:sz w:val="24"/>
          <w:szCs w:val="24"/>
        </w:rPr>
        <w:t>、组织创新五大特色，以社会主义核心价值观为引领，通过多种形式和内容的职教展示、交流和服务活动，使社会了解职教、体验职教、参与职教、共享职教成果，持续传播</w:t>
      </w:r>
      <w:proofErr w:type="gramStart"/>
      <w:r w:rsidRPr="00CA080E">
        <w:rPr>
          <w:rFonts w:asciiTheme="minorEastAsia" w:hAnsiTheme="minorEastAsia" w:hint="eastAsia"/>
          <w:sz w:val="24"/>
          <w:szCs w:val="24"/>
        </w:rPr>
        <w:t>职教正</w:t>
      </w:r>
      <w:proofErr w:type="gramEnd"/>
      <w:r w:rsidRPr="00CA080E">
        <w:rPr>
          <w:rFonts w:asciiTheme="minorEastAsia" w:hAnsiTheme="minorEastAsia" w:hint="eastAsia"/>
          <w:sz w:val="24"/>
          <w:szCs w:val="24"/>
        </w:rPr>
        <w:t>能量，弘扬时代风尚、营造社会氛围，提升职业教育社会影响力和吸引力。</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2016年全国职业院校技能大赛由教育部联合天津市人民政府、</w:t>
      </w:r>
      <w:proofErr w:type="gramStart"/>
      <w:r w:rsidRPr="00CA080E">
        <w:rPr>
          <w:rFonts w:asciiTheme="minorEastAsia" w:hAnsiTheme="minorEastAsia" w:hint="eastAsia"/>
          <w:sz w:val="24"/>
          <w:szCs w:val="24"/>
        </w:rPr>
        <w:t>发改委</w:t>
      </w:r>
      <w:proofErr w:type="gramEnd"/>
      <w:r w:rsidRPr="00CA080E">
        <w:rPr>
          <w:rFonts w:asciiTheme="minorEastAsia" w:hAnsiTheme="minorEastAsia" w:hint="eastAsia"/>
          <w:sz w:val="24"/>
          <w:szCs w:val="24"/>
        </w:rPr>
        <w:t>、工信部、</w:t>
      </w:r>
      <w:proofErr w:type="gramStart"/>
      <w:r w:rsidRPr="00CA080E">
        <w:rPr>
          <w:rFonts w:asciiTheme="minorEastAsia" w:hAnsiTheme="minorEastAsia" w:hint="eastAsia"/>
          <w:sz w:val="24"/>
          <w:szCs w:val="24"/>
        </w:rPr>
        <w:t>人社部</w:t>
      </w:r>
      <w:proofErr w:type="gramEnd"/>
      <w:r w:rsidRPr="00CA080E">
        <w:rPr>
          <w:rFonts w:asciiTheme="minorEastAsia" w:hAnsiTheme="minorEastAsia" w:hint="eastAsia"/>
          <w:sz w:val="24"/>
          <w:szCs w:val="24"/>
        </w:rPr>
        <w:t>等37家部委（单位）共同举办。本次大赛于5月8日至6月8日在天津主赛区和北京、天津、山西、吉林、江苏、浙江、安徽、山东、河南、湖北、广东、重庆、甘肃、青岛、宁波15个分赛区分别举行。本次大赛具有赛项设置紧贴产业转型，关注生活方式转变；比赛内容紧跟产业发展最新需求，关注对教学的引领；更加注重体现工匠精神，关注人才</w:t>
      </w:r>
      <w:proofErr w:type="gramStart"/>
      <w:r w:rsidRPr="00CA080E">
        <w:rPr>
          <w:rFonts w:asciiTheme="minorEastAsia" w:hAnsiTheme="minorEastAsia" w:hint="eastAsia"/>
          <w:sz w:val="24"/>
          <w:szCs w:val="24"/>
        </w:rPr>
        <w:t>培养德技并重</w:t>
      </w:r>
      <w:proofErr w:type="gramEnd"/>
      <w:r w:rsidRPr="00CA080E">
        <w:rPr>
          <w:rFonts w:asciiTheme="minorEastAsia" w:hAnsiTheme="minorEastAsia" w:hint="eastAsia"/>
          <w:sz w:val="24"/>
          <w:szCs w:val="24"/>
        </w:rPr>
        <w:t>；运行机制与管理制度进一步完善，关注规范廉洁办赛四大特点，共设94个比赛项目，涉及信息技术、智能制造、高端装备、新能源等领域。</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近500万名职业院校学生报名参加本次大赛，与上一届竞赛相比，竞赛参赛学生增加54.7万人，增长23.9%；决赛作品数增加1416份，增长20.5%，决赛参赛选手超过万人，指导教师近8000人。</w:t>
      </w:r>
    </w:p>
    <w:p w:rsidR="00CA080E" w:rsidRDefault="00CA080E" w:rsidP="00CA080E">
      <w:pPr>
        <w:spacing w:line="360" w:lineRule="auto"/>
        <w:ind w:firstLine="480"/>
        <w:jc w:val="left"/>
        <w:rPr>
          <w:rFonts w:asciiTheme="minorEastAsia" w:hAnsiTheme="minorEastAsia"/>
          <w:sz w:val="24"/>
          <w:szCs w:val="24"/>
        </w:rPr>
      </w:pPr>
      <w:r w:rsidRPr="00CA080E">
        <w:rPr>
          <w:rFonts w:asciiTheme="minorEastAsia" w:hAnsiTheme="minorEastAsia" w:hint="eastAsia"/>
          <w:sz w:val="24"/>
          <w:szCs w:val="24"/>
        </w:rPr>
        <w:t>开幕式当天，即有第五届自动化生产线安装与调试国际挑战赛、嵌入式技术与应用开发项目比赛、中国职业教育现代化论坛暨第二届全国职业教育科研院（所）联席会议等多项比赛及交流活动举行。</w:t>
      </w:r>
    </w:p>
    <w:p w:rsidR="00CA080E" w:rsidRDefault="00CA080E" w:rsidP="00CA080E">
      <w:pPr>
        <w:spacing w:line="360" w:lineRule="auto"/>
        <w:jc w:val="left"/>
        <w:rPr>
          <w:rFonts w:asciiTheme="minorEastAsia" w:hAnsiTheme="minorEastAsia"/>
          <w:sz w:val="24"/>
          <w:szCs w:val="24"/>
        </w:rPr>
      </w:pPr>
    </w:p>
    <w:p w:rsidR="00CA080E" w:rsidRDefault="00CA080E" w:rsidP="00CA080E">
      <w:pPr>
        <w:spacing w:line="360" w:lineRule="auto"/>
        <w:jc w:val="left"/>
        <w:rPr>
          <w:rFonts w:asciiTheme="minorEastAsia" w:hAnsiTheme="minorEastAsia"/>
          <w:sz w:val="24"/>
          <w:szCs w:val="24"/>
        </w:rPr>
      </w:pPr>
    </w:p>
    <w:p w:rsidR="00E375F3" w:rsidRDefault="00E375F3" w:rsidP="00CA080E">
      <w:pPr>
        <w:spacing w:line="360" w:lineRule="auto"/>
        <w:jc w:val="left"/>
        <w:rPr>
          <w:rFonts w:asciiTheme="minorEastAsia" w:hAnsiTheme="minorEastAsia"/>
          <w:sz w:val="24"/>
          <w:szCs w:val="24"/>
        </w:rPr>
      </w:pPr>
    </w:p>
    <w:p w:rsidR="00CA080E" w:rsidRDefault="00CA080E" w:rsidP="00CA080E">
      <w:pPr>
        <w:spacing w:line="360" w:lineRule="auto"/>
        <w:jc w:val="left"/>
        <w:rPr>
          <w:rFonts w:asciiTheme="minorEastAsia" w:hAnsiTheme="minorEastAsia"/>
          <w:sz w:val="24"/>
          <w:szCs w:val="24"/>
        </w:rPr>
      </w:pPr>
    </w:p>
    <w:p w:rsidR="00CA080E" w:rsidRPr="00E375F3" w:rsidRDefault="00CA080E" w:rsidP="00CA080E">
      <w:pPr>
        <w:spacing w:line="360" w:lineRule="auto"/>
        <w:jc w:val="center"/>
        <w:rPr>
          <w:rFonts w:ascii="黑体" w:eastAsia="黑体" w:hAnsiTheme="minorEastAsia"/>
          <w:sz w:val="36"/>
          <w:szCs w:val="36"/>
        </w:rPr>
      </w:pPr>
      <w:r w:rsidRPr="00E375F3">
        <w:rPr>
          <w:rFonts w:ascii="黑体" w:eastAsia="黑体" w:hAnsiTheme="minorEastAsia" w:hint="eastAsia"/>
          <w:sz w:val="36"/>
          <w:szCs w:val="36"/>
        </w:rPr>
        <w:lastRenderedPageBreak/>
        <w:t>完善制度设计 规范和加强职业学校学生实习管理</w:t>
      </w:r>
    </w:p>
    <w:p w:rsidR="00CA080E" w:rsidRPr="00E375F3" w:rsidRDefault="00CA080E" w:rsidP="00CA080E">
      <w:pPr>
        <w:spacing w:line="360" w:lineRule="auto"/>
        <w:jc w:val="center"/>
        <w:rPr>
          <w:rFonts w:ascii="黑体" w:eastAsia="黑体" w:hAnsiTheme="minorEastAsia"/>
          <w:sz w:val="32"/>
          <w:szCs w:val="32"/>
        </w:rPr>
      </w:pPr>
      <w:r w:rsidRPr="00E375F3">
        <w:rPr>
          <w:rFonts w:ascii="黑体" w:eastAsia="黑体" w:hAnsiTheme="minorEastAsia" w:hint="eastAsia"/>
          <w:sz w:val="32"/>
          <w:szCs w:val="32"/>
        </w:rPr>
        <w:t>——教育部等五部门联合印发《职业学校学生实习管理规定》</w:t>
      </w:r>
    </w:p>
    <w:p w:rsidR="00CA080E" w:rsidRPr="00CA080E" w:rsidRDefault="00CA080E" w:rsidP="00CA080E">
      <w:pPr>
        <w:spacing w:line="360" w:lineRule="auto"/>
        <w:jc w:val="left"/>
        <w:rPr>
          <w:rFonts w:asciiTheme="minorEastAsia" w:hAnsiTheme="minorEastAsia"/>
          <w:sz w:val="24"/>
          <w:szCs w:val="24"/>
        </w:rPr>
      </w:pP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教育部与财政部、人力资源社会保障部、安全监管总局、中国保监会联合印发了《教育部等五部门关于印发&lt;职业学校学生实习管理规定&gt;的通知》（教职成〔2016〕3号）（以下简称《规定》）。《规定》在2007年教育部、财政部联合印发的《中等职业学校学生实习管理办法》基础上，针对职业学校学生实习中的突出重点难点问题，完善顶层设计，从制度上进一步规范和加强职业学校学生实习管理。　</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规定》分6章39条，包括总则、实习组织、实习管理、实习考核、安全职责和附则等内容。《规定》强调全过程管理，突出实习的教育教学属性，对一些重点环节，如实习协议、实习报酬、禁止事项等作了强调和细化，指出职业学校学生实习是实现职业教育培养目标、增强学生综合能力的基本环节，是教育教学的核心部分，要求职业院校应根据专业人才培养方案，与实习单位共同制订实习计划，实习岗位应符合专业培养目标要求，与学生所学专业对口或相近。</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《规定》对实习中的学生权益保护提出了明确要求。一是要求“无协议不实习”。学生</w:t>
      </w:r>
      <w:proofErr w:type="gramStart"/>
      <w:r w:rsidRPr="00CA080E">
        <w:rPr>
          <w:rFonts w:asciiTheme="minorEastAsia" w:hAnsiTheme="minorEastAsia" w:hint="eastAsia"/>
          <w:sz w:val="24"/>
          <w:szCs w:val="24"/>
        </w:rPr>
        <w:t>参加跟岗</w:t>
      </w:r>
      <w:proofErr w:type="gramEnd"/>
      <w:r w:rsidRPr="00CA080E">
        <w:rPr>
          <w:rFonts w:asciiTheme="minorEastAsia" w:hAnsiTheme="minorEastAsia" w:hint="eastAsia"/>
          <w:sz w:val="24"/>
          <w:szCs w:val="24"/>
        </w:rPr>
        <w:t>实习、顶岗实习前，职业学校、实习单位、学生三方应签订实习协议，明确各方的责任、权利和义务。未按规定签订实习协议的，不得安排学生实习。二是首次提出顶岗实习学生报酬底线，避免“廉价劳动力”现象发生。要求实习单位参考本单位相同岗位的报酬标准和顶岗实习学生的工作量、工作强度、工作时间等因素，合理确定顶岗实习报酬，原则上不低于本单位相同岗位试用期工资标准的80%，并按照实习协议约定，以货币形式及时、足额支付给学生。三是提出明令禁止事项。对不适宜学生实习的情况，如安排一年级学生顶岗实习，安排学生到酒吧、夜总会、歌厅、洗浴中心等营业性娱乐场所实习等，《规定》均予以了明确禁止。四是指出职业院校和实习单位不得向学生收取实习押金、顶岗实习报酬提成、管理费或者其他形式的实习费用。五是对顶岗实习学生占实习单位在岗人数比例</w:t>
      </w:r>
      <w:proofErr w:type="gramStart"/>
      <w:r w:rsidRPr="00CA080E">
        <w:rPr>
          <w:rFonts w:asciiTheme="minorEastAsia" w:hAnsiTheme="minorEastAsia" w:hint="eastAsia"/>
          <w:sz w:val="24"/>
          <w:szCs w:val="24"/>
        </w:rPr>
        <w:t>作出</w:t>
      </w:r>
      <w:proofErr w:type="gramEnd"/>
      <w:r w:rsidRPr="00CA080E">
        <w:rPr>
          <w:rFonts w:asciiTheme="minorEastAsia" w:hAnsiTheme="minorEastAsia" w:hint="eastAsia"/>
          <w:sz w:val="24"/>
          <w:szCs w:val="24"/>
        </w:rPr>
        <w:t xml:space="preserve">约定。《规定》明确顶岗实习学生的人数不超过实习单位在岗职工总数的10%，在具体岗位顶岗实习的学生人数不高于同类岗位在岗职工总人数的20%。　</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《规定》对目前职业学校学生实习中的重点难点问题作了出回应。一是针对部分单位不重视学生实习，校“热”企“冷”等问题，《规定》从制定实习计划到实习</w:t>
      </w:r>
      <w:r w:rsidRPr="00CA080E">
        <w:rPr>
          <w:rFonts w:asciiTheme="minorEastAsia" w:hAnsiTheme="minorEastAsia" w:hint="eastAsia"/>
          <w:sz w:val="24"/>
          <w:szCs w:val="24"/>
        </w:rPr>
        <w:lastRenderedPageBreak/>
        <w:t xml:space="preserve">组织实施和管理的角度，进一步强调了实习单位的责任。二是针对职业学校学生实习中可能出现的安全隐患问题，从安全要求、安全制度、岗前培训、实习保险、事故赔偿等角度，强调了安全管理，规范了安全防患、责任保险以及事故处理，解决学生实习中的安全保障问题。三是针对管理过程中存在的松散问题，《规定》明确了教育行政部门、职业学校主管部门、职业学校、实习单位等各方的管理职责，要求职业学校和实习单位建立实习管理教师制度，避免“放羊式”管理。四是针对个别地区出现的通过代理组织安排学生实习问题，《规定》明确不得通过中介机构或有偿代理组织、安排和管理学生实习工作。对违规组织学生实习的职业学校，由职业学校主管部门责令改正。拒不改正的，对直接负责的主管人员和其他直接责任人依照有关规定给予处分。　</w:t>
      </w:r>
    </w:p>
    <w:p w:rsidR="00CA080E" w:rsidRDefault="00CA080E" w:rsidP="00CA080E">
      <w:pPr>
        <w:spacing w:line="360" w:lineRule="auto"/>
        <w:ind w:firstLine="480"/>
        <w:jc w:val="left"/>
        <w:rPr>
          <w:rFonts w:asciiTheme="minorEastAsia" w:hAnsiTheme="minorEastAsia"/>
          <w:sz w:val="24"/>
          <w:szCs w:val="24"/>
        </w:rPr>
      </w:pPr>
      <w:r w:rsidRPr="00CA080E">
        <w:rPr>
          <w:rFonts w:asciiTheme="minorEastAsia" w:hAnsiTheme="minorEastAsia" w:hint="eastAsia"/>
          <w:sz w:val="24"/>
          <w:szCs w:val="24"/>
        </w:rPr>
        <w:t>为确保《规定》有效落实，教育部还将分批颁布各专业的顶岗实习标准，并结合《职业院校管理水平提升行动计划（2015-2018年）》开展实习管理规范活动专项治理行动。</w:t>
      </w:r>
    </w:p>
    <w:p w:rsidR="00CA080E" w:rsidRDefault="00CA080E" w:rsidP="00CA080E">
      <w:pPr>
        <w:spacing w:line="360" w:lineRule="auto"/>
        <w:jc w:val="left"/>
        <w:rPr>
          <w:rFonts w:asciiTheme="minorEastAsia" w:hAnsiTheme="minorEastAsia"/>
          <w:sz w:val="24"/>
          <w:szCs w:val="24"/>
        </w:rPr>
      </w:pPr>
    </w:p>
    <w:p w:rsidR="00E375F3" w:rsidRDefault="00E375F3" w:rsidP="00CA080E">
      <w:pPr>
        <w:spacing w:line="360" w:lineRule="auto"/>
        <w:jc w:val="left"/>
        <w:rPr>
          <w:rFonts w:asciiTheme="minorEastAsia" w:hAnsiTheme="minorEastAsia"/>
          <w:sz w:val="24"/>
          <w:szCs w:val="24"/>
        </w:rPr>
      </w:pPr>
    </w:p>
    <w:p w:rsidR="00CA080E" w:rsidRPr="00E375F3" w:rsidRDefault="00CA080E" w:rsidP="00CA080E">
      <w:pPr>
        <w:spacing w:line="360" w:lineRule="auto"/>
        <w:jc w:val="center"/>
        <w:rPr>
          <w:rFonts w:ascii="黑体" w:eastAsia="黑体" w:hAnsiTheme="minorEastAsia"/>
          <w:sz w:val="36"/>
          <w:szCs w:val="36"/>
        </w:rPr>
      </w:pPr>
      <w:r w:rsidRPr="00E375F3">
        <w:rPr>
          <w:rFonts w:ascii="黑体" w:eastAsia="黑体" w:hAnsiTheme="minorEastAsia" w:hint="eastAsia"/>
          <w:sz w:val="36"/>
          <w:szCs w:val="36"/>
        </w:rPr>
        <w:t>面向2030：职业教育咋“升级”</w:t>
      </w:r>
    </w:p>
    <w:p w:rsidR="00E375F3" w:rsidRDefault="00E375F3" w:rsidP="00CA080E">
      <w:pPr>
        <w:spacing w:line="360" w:lineRule="auto"/>
        <w:ind w:firstLineChars="200" w:firstLine="480"/>
        <w:jc w:val="left"/>
        <w:rPr>
          <w:rFonts w:asciiTheme="minorEastAsia" w:hAnsiTheme="minorEastAsia"/>
          <w:sz w:val="24"/>
          <w:szCs w:val="24"/>
        </w:rPr>
      </w:pPr>
    </w:p>
    <w:p w:rsidR="00CA080E" w:rsidRPr="00CA080E" w:rsidRDefault="00CA080E" w:rsidP="00CA080E">
      <w:pPr>
        <w:spacing w:line="360" w:lineRule="auto"/>
        <w:ind w:firstLineChars="200" w:firstLine="480"/>
        <w:jc w:val="left"/>
        <w:rPr>
          <w:rFonts w:asciiTheme="minorEastAsia" w:hAnsiTheme="minorEastAsia"/>
          <w:sz w:val="24"/>
          <w:szCs w:val="24"/>
        </w:rPr>
      </w:pPr>
      <w:r w:rsidRPr="00CA080E">
        <w:rPr>
          <w:rFonts w:asciiTheme="minorEastAsia" w:hAnsiTheme="minorEastAsia" w:hint="eastAsia"/>
          <w:sz w:val="24"/>
          <w:szCs w:val="24"/>
        </w:rPr>
        <w:t>在信息时代，世界各国政府、企业正纷纷着手对未来10年乃至15年的产业和人才布局进行规划。我国也启动了面向2030年的规划。在这样的背景下，产业界对人才的</w:t>
      </w:r>
      <w:r w:rsidR="00373E34">
        <w:rPr>
          <w:rFonts w:asciiTheme="minorEastAsia" w:hAnsiTheme="minorEastAsia" w:hint="eastAsia"/>
          <w:sz w:val="24"/>
          <w:szCs w:val="24"/>
        </w:rPr>
        <w:t>需求将出现何种变化？与产业结合最紧密的职业教育将以何种样态出现？</w:t>
      </w:r>
      <w:r w:rsidRPr="00CA080E">
        <w:rPr>
          <w:rFonts w:asciiTheme="minorEastAsia" w:hAnsiTheme="minorEastAsia" w:hint="eastAsia"/>
          <w:sz w:val="24"/>
          <w:szCs w:val="24"/>
        </w:rPr>
        <w:t>2016年职业教育活动周期间举办的中国职业教育现代化论坛暨第二届全国职业教育科（教）</w:t>
      </w:r>
      <w:proofErr w:type="gramStart"/>
      <w:r w:rsidRPr="00CA080E">
        <w:rPr>
          <w:rFonts w:asciiTheme="minorEastAsia" w:hAnsiTheme="minorEastAsia" w:hint="eastAsia"/>
          <w:sz w:val="24"/>
          <w:szCs w:val="24"/>
        </w:rPr>
        <w:t>研</w:t>
      </w:r>
      <w:proofErr w:type="gramEnd"/>
      <w:r w:rsidRPr="00CA080E">
        <w:rPr>
          <w:rFonts w:asciiTheme="minorEastAsia" w:hAnsiTheme="minorEastAsia" w:hint="eastAsia"/>
          <w:sz w:val="24"/>
          <w:szCs w:val="24"/>
        </w:rPr>
        <w:t>院所联席会议上，一些与会专家对此进行了分析。</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工业发展进入信息化时代</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新工业革命的核心是智能化、网络化、大数据分析。”中国社会科学院工业经济研究所研究员刘湘丽认为，从世界趋势看，工业发展已进入信息化时代。比如，以美国通用电气公司为代表的企业，正尝试将信息技术和制造技术结合。德国提出了“工业4.0”概念，利用互联网技术把设备、技术、人连接在一起。日本提出了机器人战略，在生产的所有环节尽可能使用智能设备。我国提出的智能制造2025同样立足于数字化、信息化、智能化。</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lastRenderedPageBreak/>
        <w:t xml:space="preserve">　　新工业革命加速推进机器人等智能设备的应用，这无疑将给人力资源的布局带来影响。研究显示，用机器人替代人力可以使制造业的成本降低50%。而这个数字已超过了将制造环节工作外包给低人工成本国家和地区所节约的成本。“所以，现在已经有跨国企业把工厂从发展中国家回迁到发达国家。”刘湘丽说。</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据了解，我国的机器人使用也呈现出爆发增长的态势。例如，富士康江苏昆山工厂引进自动化智能生产线之后，员工已经从2013年的11万人减少到2015年的5万人，广东的很多工厂也已被称为“无人工厂”。</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技术的进步，将实现少量知识型员工对传统劳动者的替代。一方面，这有利于提高效率、降低劳动成本；另一方面，低技能者将面临失业风险。”刘湘丽援引牛津大学两位学者对美国劳工部就业统计数据的研究，为未来人才培养方向提供了数据支撑。该研究基于对美国702种职业内容的分析，预测未来20年，将有47%的美国从业人员被替代，销售与批发、办公室行政事务、生产制造等属于易被替代的职业。</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给我们的启发，是要调整技能培养方向和工作方式。要考虑什么是未来的智能设备无法替代的？我认为是人的思考，包括想象力、创造力、问题解决、项目管理、团队合作，这些是未来劳动者更需要具备的能力。”刘湘丽说。</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职业院校要消除技术恐惧症</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“无人工厂不是没有人，智能制造不是</w:t>
      </w:r>
      <w:proofErr w:type="gramStart"/>
      <w:r w:rsidRPr="00CA080E">
        <w:rPr>
          <w:rFonts w:asciiTheme="minorEastAsia" w:hAnsiTheme="minorEastAsia" w:hint="eastAsia"/>
          <w:sz w:val="24"/>
          <w:szCs w:val="24"/>
        </w:rPr>
        <w:t>不</w:t>
      </w:r>
      <w:proofErr w:type="gramEnd"/>
      <w:r w:rsidRPr="00CA080E">
        <w:rPr>
          <w:rFonts w:asciiTheme="minorEastAsia" w:hAnsiTheme="minorEastAsia" w:hint="eastAsia"/>
          <w:sz w:val="24"/>
          <w:szCs w:val="24"/>
        </w:rPr>
        <w:t>要人的制造。”教育部职业技术教育中心研究所所长杨进在发言中说，“现在一谈工业机器人、3D打印技术，很多人就觉得特别高端，职教不行，培养相应人才得让学生读本科，这就是一种‘技术恐惧症’。”</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杨进认为，当前人才需求结构的确发生了一些变化，“欧洲职业培训机构预测，高技能人员占比将从1996年的21%提高到2020年的31%，初级技能人员占比将从33%降到19%，但是中级技能人员比例大体保持在50%，并不会有很大调整”。</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“这并不能得出结论，未来职业教育都要移到高中后进行。”杨进转而提供了经济合作与发展组织国家高中教育阶段的</w:t>
      </w:r>
      <w:proofErr w:type="gramStart"/>
      <w:r w:rsidRPr="00CA080E">
        <w:rPr>
          <w:rFonts w:asciiTheme="minorEastAsia" w:hAnsiTheme="minorEastAsia" w:hint="eastAsia"/>
          <w:sz w:val="24"/>
          <w:szCs w:val="24"/>
        </w:rPr>
        <w:t>职普比</w:t>
      </w:r>
      <w:proofErr w:type="gramEnd"/>
      <w:r w:rsidRPr="00CA080E">
        <w:rPr>
          <w:rFonts w:asciiTheme="minorEastAsia" w:hAnsiTheme="minorEastAsia" w:hint="eastAsia"/>
          <w:sz w:val="24"/>
          <w:szCs w:val="24"/>
        </w:rPr>
        <w:t>，数据显示，奥地利有75%的学生接受中等职业教育，比利时的这一比例为72.8%，芬兰为70%，意大利、卢森堡、瑞士等国也都在50%以上。经合组织的平均水平是45.7%，欧盟平均为52.7%。</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杨进专门就工业机器人应用和3D打印的核心技术及其对人才的需求问题咨询过一批相关领域的专家。</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lastRenderedPageBreak/>
        <w:t xml:space="preserve">　　“工业机器人对应的岗位包括现场编程、生产线维护和改进等七大类，如果以100个人为单位，那么现场编程大约10个中职毕业生就能胜任，总体算下来需要中职生的岗位占24%、高职生49%、应用型本科生27%，并没有达到全要本科的程度。”杨进说。</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同样，3D打印的设备操作、应用等工作中职生就可以胜任，高职</w:t>
      </w:r>
      <w:proofErr w:type="gramStart"/>
      <w:r w:rsidRPr="00CA080E">
        <w:rPr>
          <w:rFonts w:asciiTheme="minorEastAsia" w:hAnsiTheme="minorEastAsia" w:hint="eastAsia"/>
          <w:sz w:val="24"/>
          <w:szCs w:val="24"/>
        </w:rPr>
        <w:t>生可以</w:t>
      </w:r>
      <w:proofErr w:type="gramEnd"/>
      <w:r w:rsidRPr="00CA080E">
        <w:rPr>
          <w:rFonts w:asciiTheme="minorEastAsia" w:hAnsiTheme="minorEastAsia" w:hint="eastAsia"/>
          <w:sz w:val="24"/>
          <w:szCs w:val="24"/>
        </w:rPr>
        <w:t>做通用零件工艺技术开发、设备技术维护等工作，应用型本科生则可以进行复杂零件、工艺技术的开发。</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职业院校要消除这种技术恐惧症。”杨进说，“2015年联合国教科文组织通过《仁川宣言》，提出教育的‘2030计划’要走向全纳的、公平的、高质量的教育和全民终身学习，要求向学习者提供公平的、高质量的技术和职业教育培训机会。”</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别把职教变成第二座“独木桥”</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技术工人、技师、技术员、助理工程师、科学家，我们的社会分工和人才培养基于这样一种层次观，认为培养技术工人、技师、技术员的就是低层次的教育，培养工程师、科学家的就是高层次的教育，拿人才的社会分工框定教育层次的高低。”说这番话的时候，教育部职业技术教育中心研究所研究员姜大源做了一个大拇指向上的手势，然后转了90度，变成四指平行的手势后接着说，“如果变成人才分工的类型观，是不是会更加平等呢？”</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类型中有层次。正所谓‘三百六十行，行行出状元’，‘行’就是类型，‘状元’就是高层次，每个类型中都有顶尖人才。为什么要把自己看低了呢？”姜大源建议，建立国家资格框架制度和职业教育体系的分级制度。“目前，欧盟46个国家、东盟11国都建立了资格框架。我们过去是8级，8级技工相当于副教授的工资，比工程师的地位还高。”</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“升级版的职业教育，应等值而</w:t>
      </w:r>
      <w:proofErr w:type="gramStart"/>
      <w:r w:rsidRPr="00CA080E">
        <w:rPr>
          <w:rFonts w:asciiTheme="minorEastAsia" w:hAnsiTheme="minorEastAsia" w:hint="eastAsia"/>
          <w:sz w:val="24"/>
          <w:szCs w:val="24"/>
        </w:rPr>
        <w:t>不</w:t>
      </w:r>
      <w:proofErr w:type="gramEnd"/>
      <w:r w:rsidRPr="00CA080E">
        <w:rPr>
          <w:rFonts w:asciiTheme="minorEastAsia" w:hAnsiTheme="minorEastAsia" w:hint="eastAsia"/>
          <w:sz w:val="24"/>
          <w:szCs w:val="24"/>
        </w:rPr>
        <w:t>同类。”姜大源说，“不管是全日制学历教育，还是在职培训，都能在国家资格框架下达到相应的资格层次，不要千军万马再过第二个‘独木桥’。”</w:t>
      </w:r>
    </w:p>
    <w:p w:rsidR="00CA080E" w:rsidRPr="00CA080E" w:rsidRDefault="00CA080E" w:rsidP="00CA080E">
      <w:pPr>
        <w:spacing w:line="360" w:lineRule="auto"/>
        <w:jc w:val="left"/>
        <w:rPr>
          <w:rFonts w:asciiTheme="minorEastAsia" w:hAnsiTheme="minorEastAsia"/>
          <w:sz w:val="24"/>
          <w:szCs w:val="24"/>
        </w:rPr>
      </w:pPr>
      <w:r w:rsidRPr="00CA080E">
        <w:rPr>
          <w:rFonts w:asciiTheme="minorEastAsia" w:hAnsiTheme="minorEastAsia" w:hint="eastAsia"/>
          <w:sz w:val="24"/>
          <w:szCs w:val="24"/>
        </w:rPr>
        <w:t xml:space="preserve">　　在姜大源看来，未来的职业教育不能“职前教育一条路走到黑”，而应该是一种职前职后融通的、开放的体系，“职业教育不能是断裂的教育，要使每个人都有上升的空间，根据劳动力市场的需要输送出去，根据个体的需要决定是否再回来接受教育”。</w:t>
      </w:r>
    </w:p>
    <w:sectPr w:rsidR="00CA080E" w:rsidRPr="00CA080E" w:rsidSect="00AE1925">
      <w:headerReference w:type="default" r:id="rId7"/>
      <w:footerReference w:type="default" r:id="rId8"/>
      <w:pgSz w:w="11906" w:h="16838"/>
      <w:pgMar w:top="1440" w:right="1588"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32" w:rsidRDefault="00F03232" w:rsidP="00746C86">
      <w:r>
        <w:separator/>
      </w:r>
    </w:p>
  </w:endnote>
  <w:endnote w:type="continuationSeparator" w:id="0">
    <w:p w:rsidR="00F03232" w:rsidRDefault="00F03232" w:rsidP="0074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89518"/>
      <w:docPartObj>
        <w:docPartGallery w:val="Page Numbers (Bottom of Page)"/>
        <w:docPartUnique/>
      </w:docPartObj>
    </w:sdtPr>
    <w:sdtEndPr/>
    <w:sdtContent>
      <w:sdt>
        <w:sdtPr>
          <w:id w:val="-1669238322"/>
          <w:docPartObj>
            <w:docPartGallery w:val="Page Numbers (Top of Page)"/>
            <w:docPartUnique/>
          </w:docPartObj>
        </w:sdtPr>
        <w:sdtEndPr/>
        <w:sdtContent>
          <w:p w:rsidR="00746C86" w:rsidRDefault="00746C8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D0A00">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D0A00">
              <w:rPr>
                <w:b/>
                <w:bCs/>
                <w:noProof/>
              </w:rPr>
              <w:t>10</w:t>
            </w:r>
            <w:r>
              <w:rPr>
                <w:b/>
                <w:bCs/>
                <w:sz w:val="24"/>
                <w:szCs w:val="24"/>
              </w:rPr>
              <w:fldChar w:fldCharType="end"/>
            </w:r>
          </w:p>
        </w:sdtContent>
      </w:sdt>
    </w:sdtContent>
  </w:sdt>
  <w:p w:rsidR="00746C86" w:rsidRDefault="00746C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32" w:rsidRDefault="00F03232" w:rsidP="00746C86">
      <w:r>
        <w:separator/>
      </w:r>
    </w:p>
  </w:footnote>
  <w:footnote w:type="continuationSeparator" w:id="0">
    <w:p w:rsidR="00F03232" w:rsidRDefault="00F03232" w:rsidP="00746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A" w:rsidRDefault="00F14A7A">
    <w:pPr>
      <w:pStyle w:val="a3"/>
    </w:pPr>
    <w:r>
      <w:ptab w:relativeTo="margin" w:alignment="center" w:leader="none"/>
    </w:r>
    <w:r>
      <w:ptab w:relativeTo="margin" w:alignment="right" w:leader="none"/>
    </w:r>
    <w:r>
      <w:rPr>
        <w:rFonts w:hint="eastAsia"/>
      </w:rPr>
      <w:t>职教动态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11"/>
    <w:rsid w:val="00002754"/>
    <w:rsid w:val="00002892"/>
    <w:rsid w:val="00003437"/>
    <w:rsid w:val="00022C5B"/>
    <w:rsid w:val="000268EC"/>
    <w:rsid w:val="00040909"/>
    <w:rsid w:val="00081BC0"/>
    <w:rsid w:val="000C27F4"/>
    <w:rsid w:val="000D09B4"/>
    <w:rsid w:val="001056EF"/>
    <w:rsid w:val="0012592C"/>
    <w:rsid w:val="001269B5"/>
    <w:rsid w:val="00144CDC"/>
    <w:rsid w:val="0017285C"/>
    <w:rsid w:val="00184207"/>
    <w:rsid w:val="001B276B"/>
    <w:rsid w:val="00213002"/>
    <w:rsid w:val="002445EE"/>
    <w:rsid w:val="002508C5"/>
    <w:rsid w:val="002811AD"/>
    <w:rsid w:val="00282F86"/>
    <w:rsid w:val="002C38BE"/>
    <w:rsid w:val="002E17EF"/>
    <w:rsid w:val="002F6E59"/>
    <w:rsid w:val="002F7F6B"/>
    <w:rsid w:val="003203D3"/>
    <w:rsid w:val="00345400"/>
    <w:rsid w:val="0035363C"/>
    <w:rsid w:val="003672D8"/>
    <w:rsid w:val="00372326"/>
    <w:rsid w:val="00373E34"/>
    <w:rsid w:val="00381AB2"/>
    <w:rsid w:val="003A1989"/>
    <w:rsid w:val="003B1CEB"/>
    <w:rsid w:val="00422518"/>
    <w:rsid w:val="004258ED"/>
    <w:rsid w:val="00427040"/>
    <w:rsid w:val="00466CF1"/>
    <w:rsid w:val="004F468C"/>
    <w:rsid w:val="00536BAA"/>
    <w:rsid w:val="00580F28"/>
    <w:rsid w:val="005B7D96"/>
    <w:rsid w:val="005E4E00"/>
    <w:rsid w:val="005E7132"/>
    <w:rsid w:val="006252CC"/>
    <w:rsid w:val="006A5BAA"/>
    <w:rsid w:val="006B44A1"/>
    <w:rsid w:val="006B6D67"/>
    <w:rsid w:val="00746C86"/>
    <w:rsid w:val="007609B8"/>
    <w:rsid w:val="00791117"/>
    <w:rsid w:val="007D3B66"/>
    <w:rsid w:val="007F1911"/>
    <w:rsid w:val="007F5713"/>
    <w:rsid w:val="008307E6"/>
    <w:rsid w:val="00833925"/>
    <w:rsid w:val="008414CF"/>
    <w:rsid w:val="008439D3"/>
    <w:rsid w:val="00847401"/>
    <w:rsid w:val="008A564B"/>
    <w:rsid w:val="008B0031"/>
    <w:rsid w:val="008B5D0B"/>
    <w:rsid w:val="008C4D2C"/>
    <w:rsid w:val="008D3C2F"/>
    <w:rsid w:val="008E29FD"/>
    <w:rsid w:val="008E6E4B"/>
    <w:rsid w:val="009352FA"/>
    <w:rsid w:val="00962895"/>
    <w:rsid w:val="0096419A"/>
    <w:rsid w:val="009775E4"/>
    <w:rsid w:val="0098784E"/>
    <w:rsid w:val="00993ED0"/>
    <w:rsid w:val="009A6F4A"/>
    <w:rsid w:val="009D38C1"/>
    <w:rsid w:val="009D71D5"/>
    <w:rsid w:val="00A04A43"/>
    <w:rsid w:val="00A1172D"/>
    <w:rsid w:val="00A65321"/>
    <w:rsid w:val="00AC09EE"/>
    <w:rsid w:val="00AE1925"/>
    <w:rsid w:val="00AF1085"/>
    <w:rsid w:val="00B870E2"/>
    <w:rsid w:val="00B93FCE"/>
    <w:rsid w:val="00BA38E4"/>
    <w:rsid w:val="00BA3B60"/>
    <w:rsid w:val="00C04437"/>
    <w:rsid w:val="00C53203"/>
    <w:rsid w:val="00CA080E"/>
    <w:rsid w:val="00CD3298"/>
    <w:rsid w:val="00D352E2"/>
    <w:rsid w:val="00D54F3B"/>
    <w:rsid w:val="00D7250C"/>
    <w:rsid w:val="00D74AB0"/>
    <w:rsid w:val="00D75CB8"/>
    <w:rsid w:val="00DB1654"/>
    <w:rsid w:val="00DD4CBE"/>
    <w:rsid w:val="00E04D7A"/>
    <w:rsid w:val="00E375F3"/>
    <w:rsid w:val="00EA0AE7"/>
    <w:rsid w:val="00EC5583"/>
    <w:rsid w:val="00F03232"/>
    <w:rsid w:val="00F14A7A"/>
    <w:rsid w:val="00F33027"/>
    <w:rsid w:val="00F72CBF"/>
    <w:rsid w:val="00F7359D"/>
    <w:rsid w:val="00FC32A6"/>
    <w:rsid w:val="00FD0A00"/>
    <w:rsid w:val="00FE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4635">
      <w:bodyDiv w:val="1"/>
      <w:marLeft w:val="0"/>
      <w:marRight w:val="0"/>
      <w:marTop w:val="0"/>
      <w:marBottom w:val="0"/>
      <w:divBdr>
        <w:top w:val="none" w:sz="0" w:space="0" w:color="auto"/>
        <w:left w:val="none" w:sz="0" w:space="0" w:color="auto"/>
        <w:bottom w:val="none" w:sz="0" w:space="0" w:color="auto"/>
        <w:right w:val="none" w:sz="0" w:space="0" w:color="auto"/>
      </w:divBdr>
    </w:div>
    <w:div w:id="345139962">
      <w:bodyDiv w:val="1"/>
      <w:marLeft w:val="0"/>
      <w:marRight w:val="0"/>
      <w:marTop w:val="0"/>
      <w:marBottom w:val="0"/>
      <w:divBdr>
        <w:top w:val="none" w:sz="0" w:space="0" w:color="auto"/>
        <w:left w:val="none" w:sz="0" w:space="0" w:color="auto"/>
        <w:bottom w:val="none" w:sz="0" w:space="0" w:color="auto"/>
        <w:right w:val="none" w:sz="0" w:space="0" w:color="auto"/>
      </w:divBdr>
    </w:div>
    <w:div w:id="985476198">
      <w:bodyDiv w:val="1"/>
      <w:marLeft w:val="0"/>
      <w:marRight w:val="0"/>
      <w:marTop w:val="0"/>
      <w:marBottom w:val="0"/>
      <w:divBdr>
        <w:top w:val="none" w:sz="0" w:space="0" w:color="auto"/>
        <w:left w:val="none" w:sz="0" w:space="0" w:color="auto"/>
        <w:bottom w:val="none" w:sz="0" w:space="0" w:color="auto"/>
        <w:right w:val="none" w:sz="0" w:space="0" w:color="auto"/>
      </w:divBdr>
      <w:divsChild>
        <w:div w:id="481314306">
          <w:marLeft w:val="0"/>
          <w:marRight w:val="0"/>
          <w:marTop w:val="0"/>
          <w:marBottom w:val="0"/>
          <w:divBdr>
            <w:top w:val="none" w:sz="0" w:space="0" w:color="auto"/>
            <w:left w:val="none" w:sz="0" w:space="0" w:color="auto"/>
            <w:bottom w:val="none" w:sz="0" w:space="0" w:color="auto"/>
            <w:right w:val="none" w:sz="0" w:space="0" w:color="auto"/>
          </w:divBdr>
          <w:divsChild>
            <w:div w:id="1682663699">
              <w:marLeft w:val="0"/>
              <w:marRight w:val="0"/>
              <w:marTop w:val="0"/>
              <w:marBottom w:val="0"/>
              <w:divBdr>
                <w:top w:val="none" w:sz="0" w:space="0" w:color="auto"/>
                <w:left w:val="none" w:sz="0" w:space="0" w:color="auto"/>
                <w:bottom w:val="none" w:sz="0" w:space="0" w:color="auto"/>
                <w:right w:val="none" w:sz="0" w:space="0" w:color="auto"/>
              </w:divBdr>
            </w:div>
          </w:divsChild>
        </w:div>
        <w:div w:id="247930950">
          <w:marLeft w:val="0"/>
          <w:marRight w:val="0"/>
          <w:marTop w:val="0"/>
          <w:marBottom w:val="0"/>
          <w:divBdr>
            <w:top w:val="none" w:sz="0" w:space="0" w:color="auto"/>
            <w:left w:val="none" w:sz="0" w:space="0" w:color="auto"/>
            <w:bottom w:val="none" w:sz="0" w:space="0" w:color="auto"/>
            <w:right w:val="none" w:sz="0" w:space="0" w:color="auto"/>
          </w:divBdr>
          <w:divsChild>
            <w:div w:id="17065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005">
      <w:bodyDiv w:val="1"/>
      <w:marLeft w:val="0"/>
      <w:marRight w:val="0"/>
      <w:marTop w:val="0"/>
      <w:marBottom w:val="0"/>
      <w:divBdr>
        <w:top w:val="none" w:sz="0" w:space="0" w:color="auto"/>
        <w:left w:val="none" w:sz="0" w:space="0" w:color="auto"/>
        <w:bottom w:val="none" w:sz="0" w:space="0" w:color="auto"/>
        <w:right w:val="none" w:sz="0" w:space="0" w:color="auto"/>
      </w:divBdr>
    </w:div>
    <w:div w:id="1222520119">
      <w:bodyDiv w:val="1"/>
      <w:marLeft w:val="0"/>
      <w:marRight w:val="0"/>
      <w:marTop w:val="0"/>
      <w:marBottom w:val="0"/>
      <w:divBdr>
        <w:top w:val="none" w:sz="0" w:space="0" w:color="auto"/>
        <w:left w:val="none" w:sz="0" w:space="0" w:color="auto"/>
        <w:bottom w:val="none" w:sz="0" w:space="0" w:color="auto"/>
        <w:right w:val="none" w:sz="0" w:space="0" w:color="auto"/>
      </w:divBdr>
      <w:divsChild>
        <w:div w:id="1786457864">
          <w:marLeft w:val="0"/>
          <w:marRight w:val="0"/>
          <w:marTop w:val="0"/>
          <w:marBottom w:val="0"/>
          <w:divBdr>
            <w:top w:val="none" w:sz="0" w:space="0" w:color="auto"/>
            <w:left w:val="none" w:sz="0" w:space="0" w:color="auto"/>
            <w:bottom w:val="none" w:sz="0" w:space="0" w:color="auto"/>
            <w:right w:val="none" w:sz="0" w:space="0" w:color="auto"/>
          </w:divBdr>
          <w:divsChild>
            <w:div w:id="217320874">
              <w:marLeft w:val="0"/>
              <w:marRight w:val="0"/>
              <w:marTop w:val="0"/>
              <w:marBottom w:val="0"/>
              <w:divBdr>
                <w:top w:val="none" w:sz="0" w:space="0" w:color="auto"/>
                <w:left w:val="none" w:sz="0" w:space="0" w:color="auto"/>
                <w:bottom w:val="none" w:sz="0" w:space="0" w:color="auto"/>
                <w:right w:val="none" w:sz="0" w:space="0" w:color="auto"/>
              </w:divBdr>
              <w:divsChild>
                <w:div w:id="820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1226</Words>
  <Characters>6993</Characters>
  <Application>Microsoft Office Word</Application>
  <DocSecurity>0</DocSecurity>
  <Lines>58</Lines>
  <Paragraphs>16</Paragraphs>
  <ScaleCrop>false</ScaleCrop>
  <Company>微软中国</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cp:lastPrinted>2016-06-13T06:18:00Z</cp:lastPrinted>
  <dcterms:created xsi:type="dcterms:W3CDTF">2016-05-10T01:24:00Z</dcterms:created>
  <dcterms:modified xsi:type="dcterms:W3CDTF">2016-06-13T06:21:00Z</dcterms:modified>
</cp:coreProperties>
</file>